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DF" w:rsidRDefault="00FA3ADF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AC1740" w:rsidRDefault="00AC1740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AC1740" w:rsidRDefault="00AC1740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AC1740" w:rsidRDefault="00AC1740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</w:t>
      </w:r>
      <w:r>
        <w:rPr>
          <w:sz w:val="28"/>
          <w:szCs w:val="28"/>
        </w:rPr>
        <w:t>Д О К Л А Д</w:t>
      </w:r>
    </w:p>
    <w:p w:rsidR="00AC1740" w:rsidRDefault="00AC1740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 дейността на НЧ „Наука 1905“ през 2019 год.</w:t>
      </w:r>
    </w:p>
    <w:p w:rsidR="00AC1740" w:rsidRPr="00AC1740" w:rsidRDefault="00AC1740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с.Комарево, общ.Долна Митрополия</w:t>
      </w:r>
    </w:p>
    <w:p w:rsidR="00FA3ADF" w:rsidRDefault="00FA3ADF" w:rsidP="000A3F6C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</w:p>
    <w:p w:rsidR="000A3F6C" w:rsidRPr="00320A60" w:rsidRDefault="000A3F6C" w:rsidP="000A3F6C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0000"/>
          <w:lang w:eastAsia="bg-BG"/>
        </w:rPr>
      </w:pPr>
      <w:r w:rsidRPr="00320A60">
        <w:rPr>
          <w:rFonts w:eastAsia="Times New Roman" w:cs="Verdana"/>
          <w:b/>
          <w:color w:val="000000"/>
          <w:lang w:eastAsia="bg-BG"/>
        </w:rPr>
        <w:t xml:space="preserve">І. ЗА  ОРГАНИЗАЦИЯТА: </w:t>
      </w:r>
    </w:p>
    <w:p w:rsidR="000A3F6C" w:rsidRPr="00320A60" w:rsidRDefault="000A3F6C" w:rsidP="00E13F5D">
      <w:pPr>
        <w:rPr>
          <w:color w:val="000000"/>
          <w:lang w:eastAsia="bg-BG"/>
        </w:rPr>
      </w:pPr>
      <w:r w:rsidRPr="00320A60">
        <w:rPr>
          <w:color w:val="000000"/>
        </w:rPr>
        <w:t>Отчетът за дейността на читалището през 201</w:t>
      </w:r>
      <w:r w:rsidRPr="00320A60">
        <w:rPr>
          <w:color w:val="000000"/>
          <w:lang w:val="en-US"/>
        </w:rPr>
        <w:t>9</w:t>
      </w:r>
      <w:r w:rsidRPr="00320A60">
        <w:rPr>
          <w:color w:val="000000"/>
        </w:rPr>
        <w:t xml:space="preserve"> г. отразява изпълнението на дейностите по календарния план за развитие на читалищната дейност, приета от Общ</w:t>
      </w:r>
      <w:r w:rsidR="00320A60">
        <w:rPr>
          <w:color w:val="000000"/>
        </w:rPr>
        <w:t>ото събрание на НЧ „Наука 1905</w:t>
      </w:r>
      <w:r w:rsidRPr="00320A60">
        <w:rPr>
          <w:color w:val="000000"/>
        </w:rPr>
        <w:t xml:space="preserve">” през миналата година. </w:t>
      </w:r>
      <w:r w:rsidRPr="00320A60">
        <w:rPr>
          <w:color w:val="000000"/>
          <w:lang w:eastAsia="bg-BG"/>
        </w:rPr>
        <w:t>Отчитайки резултатите с удовлетворение от постигнатото можем да заявим, че читалището днес е устойчиво функционираща институция.</w:t>
      </w:r>
    </w:p>
    <w:p w:rsidR="000A3F6C" w:rsidRPr="00320A60" w:rsidRDefault="000A3F6C" w:rsidP="000A3F6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ОСНОВНИ ЦЕЛИ</w:t>
      </w:r>
    </w:p>
    <w:p w:rsidR="000A3F6C" w:rsidRPr="00320A60" w:rsidRDefault="000A3F6C" w:rsidP="000A3F6C">
      <w:pPr>
        <w:numPr>
          <w:ilvl w:val="3"/>
          <w:numId w:val="8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 xml:space="preserve">Обогатяване на културния живот, социалната и образователна дейност.  </w:t>
      </w:r>
    </w:p>
    <w:p w:rsidR="000A3F6C" w:rsidRPr="00320A60" w:rsidRDefault="000A3F6C" w:rsidP="000A3F6C">
      <w:pPr>
        <w:numPr>
          <w:ilvl w:val="3"/>
          <w:numId w:val="8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Развитие на библиотечната дейност.</w:t>
      </w:r>
    </w:p>
    <w:p w:rsidR="000A3F6C" w:rsidRPr="00320A60" w:rsidRDefault="000A3F6C" w:rsidP="000A3F6C">
      <w:pPr>
        <w:numPr>
          <w:ilvl w:val="3"/>
          <w:numId w:val="8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Превръщане на читалището в основен информационен център.</w:t>
      </w:r>
    </w:p>
    <w:p w:rsidR="000A3F6C" w:rsidRPr="00320A60" w:rsidRDefault="000A3F6C" w:rsidP="000A3F6C">
      <w:pPr>
        <w:numPr>
          <w:ilvl w:val="3"/>
          <w:numId w:val="8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Съхраняване на традициите и обичаите на българския народ.</w:t>
      </w:r>
    </w:p>
    <w:p w:rsidR="000A3F6C" w:rsidRPr="00320A60" w:rsidRDefault="000A3F6C" w:rsidP="000A3F6C">
      <w:pPr>
        <w:spacing w:after="0" w:line="240" w:lineRule="auto"/>
        <w:ind w:left="780"/>
        <w:jc w:val="both"/>
        <w:rPr>
          <w:rFonts w:eastAsia="Times New Roman" w:cs="Times New Roman"/>
        </w:rPr>
      </w:pPr>
    </w:p>
    <w:p w:rsidR="000A3F6C" w:rsidRPr="00320A60" w:rsidRDefault="000A3F6C" w:rsidP="000A3F6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 xml:space="preserve"> </w:t>
      </w:r>
      <w:r w:rsidRPr="00320A60">
        <w:rPr>
          <w:rFonts w:eastAsia="Times New Roman" w:cs="Times New Roman"/>
          <w:lang w:val="en-US"/>
        </w:rPr>
        <w:t>ПРИОРИТЕТНИ ЗАДАЧИ</w:t>
      </w:r>
      <w:r w:rsidRPr="00320A60">
        <w:rPr>
          <w:rFonts w:eastAsia="Times New Roman" w:cs="Times New Roman"/>
        </w:rPr>
        <w:t>:</w:t>
      </w:r>
    </w:p>
    <w:p w:rsidR="000A3F6C" w:rsidRPr="00320A60" w:rsidRDefault="000A3F6C" w:rsidP="000A3F6C">
      <w:pPr>
        <w:numPr>
          <w:ilvl w:val="2"/>
          <w:numId w:val="9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Укрепване на читалището като самоуправляващо се културно-просветно сдружение на основата на българското законодателство;</w:t>
      </w:r>
    </w:p>
    <w:p w:rsidR="000A3F6C" w:rsidRPr="00320A60" w:rsidRDefault="000A3F6C" w:rsidP="000A3F6C">
      <w:pPr>
        <w:numPr>
          <w:ilvl w:val="2"/>
          <w:numId w:val="9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Засилване на превантивната и социална функция на читалището, насочена към ангажиране на свободното време на подрастващите със занимания, изграждащи положителни ценности и нагласи или превенция чрез изкуство;</w:t>
      </w:r>
    </w:p>
    <w:p w:rsidR="000A3F6C" w:rsidRPr="00320A60" w:rsidRDefault="000A3F6C" w:rsidP="000A3F6C">
      <w:pPr>
        <w:numPr>
          <w:ilvl w:val="2"/>
          <w:numId w:val="9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Работа за устойчивост на ефектите от читалищната дейност;</w:t>
      </w:r>
    </w:p>
    <w:p w:rsidR="000A3F6C" w:rsidRPr="00320A60" w:rsidRDefault="000A3F6C" w:rsidP="000A3F6C">
      <w:pPr>
        <w:numPr>
          <w:ilvl w:val="2"/>
          <w:numId w:val="9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Създаване на партньорства за осъществяване на съвместни инициативи и мероприятия;</w:t>
      </w:r>
    </w:p>
    <w:p w:rsidR="000A3F6C" w:rsidRPr="00320A60" w:rsidRDefault="000A3F6C" w:rsidP="000A3F6C">
      <w:pPr>
        <w:numPr>
          <w:ilvl w:val="2"/>
          <w:numId w:val="9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Предоставяне на достъп до знания, информация и услуги на гражданите;</w:t>
      </w:r>
    </w:p>
    <w:p w:rsidR="000A3F6C" w:rsidRPr="00320A60" w:rsidRDefault="000A3F6C" w:rsidP="000A3F6C">
      <w:pPr>
        <w:numPr>
          <w:ilvl w:val="2"/>
          <w:numId w:val="9"/>
        </w:numPr>
        <w:spacing w:after="0" w:line="240" w:lineRule="auto"/>
        <w:jc w:val="both"/>
        <w:rPr>
          <w:rFonts w:eastAsia="Times New Roman" w:cs="Times New Roman"/>
        </w:rPr>
      </w:pPr>
      <w:r w:rsidRPr="00320A60">
        <w:rPr>
          <w:rFonts w:eastAsia="Times New Roman" w:cs="Times New Roman"/>
        </w:rPr>
        <w:t>Реализиране на проекти;</w:t>
      </w:r>
    </w:p>
    <w:p w:rsidR="000A3F6C" w:rsidRPr="00320A60" w:rsidRDefault="000A3F6C" w:rsidP="000A3F6C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</w:rPr>
      </w:pPr>
      <w:r w:rsidRPr="00320A60">
        <w:rPr>
          <w:rFonts w:eastAsia="Times New Roman" w:cs="Times New Roman"/>
          <w:color w:val="000000"/>
        </w:rPr>
        <w:t xml:space="preserve">         Читалището организира своята дейност като спазва основните принципи в Закона за народните читалища, поддържа членска маса, ръководи се от върховен орган – Общото събрание и от читалищно настоятелство. </w:t>
      </w:r>
    </w:p>
    <w:p w:rsidR="000A3F6C" w:rsidRPr="00320A60" w:rsidRDefault="000A3F6C" w:rsidP="000A3F6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Verdana"/>
          <w:b/>
          <w:color w:val="000000"/>
          <w:lang w:eastAsia="bg-BG"/>
        </w:rPr>
      </w:pPr>
      <w:r w:rsidRPr="00320A60">
        <w:rPr>
          <w:rFonts w:eastAsia="Times New Roman" w:cs="Verdana"/>
          <w:b/>
          <w:color w:val="000000"/>
          <w:lang w:val="en-US" w:eastAsia="bg-BG"/>
        </w:rPr>
        <w:t>II</w:t>
      </w:r>
      <w:r w:rsidRPr="00320A60">
        <w:rPr>
          <w:rFonts w:eastAsia="Times New Roman" w:cs="Verdana"/>
          <w:b/>
          <w:color w:val="000000"/>
          <w:lang w:eastAsia="bg-BG"/>
        </w:rPr>
        <w:t>. ОСНОВНИ ДЕЙНОСТИ</w:t>
      </w:r>
    </w:p>
    <w:p w:rsidR="000A3F6C" w:rsidRPr="00320A60" w:rsidRDefault="000A3F6C" w:rsidP="000A3F6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Verdana"/>
          <w:color w:val="000000"/>
          <w:lang w:eastAsia="bg-BG"/>
        </w:rPr>
      </w:pPr>
    </w:p>
    <w:p w:rsidR="000A3F6C" w:rsidRPr="00320A60" w:rsidRDefault="000A3F6C" w:rsidP="00F4604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bg-BG"/>
        </w:rPr>
      </w:pPr>
      <w:r w:rsidRPr="00320A60">
        <w:rPr>
          <w:rFonts w:eastAsia="Times New Roman" w:cs="Verdana"/>
          <w:color w:val="000000"/>
          <w:lang w:eastAsia="bg-BG"/>
        </w:rPr>
        <w:t xml:space="preserve">    </w:t>
      </w:r>
      <w:r w:rsidRPr="00320A60">
        <w:rPr>
          <w:rFonts w:eastAsia="Times New Roman" w:cs="Times New Roman"/>
          <w:color w:val="000000"/>
          <w:lang w:eastAsia="bg-BG"/>
        </w:rPr>
        <w:t>За реализиране на своите цели, читалището извършва различни дейности - урежда и поддържа  библиотека; предоставя компютърни и интернет услу</w:t>
      </w:r>
      <w:r w:rsidR="00F46047" w:rsidRPr="00320A60">
        <w:rPr>
          <w:rFonts w:eastAsia="Times New Roman" w:cs="Times New Roman"/>
          <w:color w:val="000000"/>
          <w:lang w:eastAsia="bg-BG"/>
        </w:rPr>
        <w:t>ги, клубове, празненства,</w:t>
      </w:r>
      <w:r w:rsidRPr="00320A60">
        <w:rPr>
          <w:rFonts w:eastAsia="Times New Roman" w:cs="Times New Roman"/>
          <w:color w:val="000000"/>
          <w:lang w:eastAsia="bg-BG"/>
        </w:rPr>
        <w:t xml:space="preserve"> чествания; събира и разпространява знания за родния край и др. дейности. </w:t>
      </w:r>
    </w:p>
    <w:p w:rsidR="000A3F6C" w:rsidRPr="00320A60" w:rsidRDefault="000A3F6C" w:rsidP="000A3F6C">
      <w:pPr>
        <w:spacing w:after="0" w:line="240" w:lineRule="auto"/>
        <w:ind w:left="360" w:firstLine="708"/>
        <w:jc w:val="both"/>
        <w:rPr>
          <w:rFonts w:eastAsia="Times New Roman" w:cs="Times New Roman"/>
          <w:color w:val="FF0000"/>
          <w:shd w:val="clear" w:color="auto" w:fill="FFFFFF"/>
        </w:rPr>
      </w:pPr>
      <w:r w:rsidRPr="00320A60">
        <w:rPr>
          <w:rFonts w:eastAsia="Times New Roman" w:cs="Times New Roman"/>
          <w:color w:val="000000"/>
          <w:shd w:val="clear" w:color="auto" w:fill="FFFFFF"/>
        </w:rPr>
        <w:tab/>
      </w:r>
      <w:r w:rsidRPr="00320A60">
        <w:rPr>
          <w:rFonts w:eastAsia="Times New Roman" w:cs="Times New Roman"/>
          <w:color w:val="FF0000"/>
          <w:shd w:val="clear" w:color="auto" w:fill="FFFFFF"/>
        </w:rPr>
        <w:tab/>
      </w:r>
    </w:p>
    <w:p w:rsidR="000A3F6C" w:rsidRPr="00320A60" w:rsidRDefault="000A3F6C" w:rsidP="000A3F6C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Verdana"/>
          <w:b/>
          <w:color w:val="000000"/>
          <w:lang w:eastAsia="bg-BG"/>
        </w:rPr>
      </w:pPr>
      <w:r w:rsidRPr="00320A60">
        <w:rPr>
          <w:rFonts w:eastAsia="Times New Roman" w:cs="Verdana"/>
          <w:b/>
          <w:color w:val="000000"/>
          <w:lang w:eastAsia="bg-BG"/>
        </w:rPr>
        <w:t>2.1. Библиотечна дейност и информационно обслужване</w:t>
      </w:r>
    </w:p>
    <w:p w:rsidR="000A3F6C" w:rsidRPr="00320A60" w:rsidRDefault="000A3F6C" w:rsidP="00F4604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A3F6C" w:rsidRPr="00320A60" w:rsidRDefault="000A3F6C" w:rsidP="000A3F6C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Times New Roman" w:cs="Times New Roman"/>
          <w:color w:val="000000"/>
        </w:rPr>
        <w:t xml:space="preserve"> В библиотечната дейност продължи работата по реализиране на основните й задачи - пълноценно обслужване на ползвателите в библиотеката, увеличаване на читателите й, предоставяне възможност на потребители за обучение, обогатяване съдържанието на организираните културни и образователни прояви, допълване на библиотечния фонд, участие в програми и проекти. </w:t>
      </w:r>
    </w:p>
    <w:p w:rsidR="000A3F6C" w:rsidRPr="00320A60" w:rsidRDefault="000A3F6C" w:rsidP="000A3F6C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Times New Roman" w:cs="Times New Roman"/>
          <w:color w:val="000000"/>
        </w:rPr>
        <w:t>В края на 201</w:t>
      </w:r>
      <w:r w:rsidR="00F46047" w:rsidRPr="00320A60">
        <w:rPr>
          <w:rFonts w:eastAsia="Times New Roman" w:cs="Times New Roman"/>
          <w:color w:val="000000"/>
          <w:lang w:val="ru-RU"/>
        </w:rPr>
        <w:t>9</w:t>
      </w:r>
      <w:r w:rsidRPr="00320A60">
        <w:rPr>
          <w:rFonts w:eastAsia="Times New Roman" w:cs="Times New Roman"/>
          <w:color w:val="000000"/>
        </w:rPr>
        <w:t xml:space="preserve"> година библиотечният фонд наброява </w:t>
      </w:r>
      <w:r w:rsidR="00570681">
        <w:rPr>
          <w:rFonts w:eastAsia="Times New Roman" w:cs="Times New Roman"/>
          <w:color w:val="FF0000"/>
          <w:lang w:val="en-US"/>
        </w:rPr>
        <w:t>11039</w:t>
      </w:r>
      <w:r w:rsidRPr="00320A60">
        <w:rPr>
          <w:rFonts w:eastAsia="Times New Roman" w:cs="Times New Roman"/>
          <w:color w:val="000000"/>
        </w:rPr>
        <w:t xml:space="preserve">  тома. Закупени са </w:t>
      </w:r>
      <w:r w:rsidR="00570681">
        <w:rPr>
          <w:rFonts w:eastAsia="Times New Roman" w:cs="Times New Roman"/>
          <w:color w:val="FF0000"/>
          <w:lang w:val="en-US"/>
        </w:rPr>
        <w:t>70</w:t>
      </w:r>
      <w:r w:rsidR="00570681">
        <w:rPr>
          <w:rFonts w:eastAsia="Times New Roman" w:cs="Times New Roman"/>
          <w:color w:val="000000"/>
        </w:rPr>
        <w:t xml:space="preserve"> нови книги</w:t>
      </w:r>
      <w:r w:rsidR="00570681">
        <w:rPr>
          <w:rFonts w:eastAsia="Times New Roman" w:cs="Times New Roman"/>
          <w:color w:val="000000"/>
          <w:lang w:val="en-US"/>
        </w:rPr>
        <w:t xml:space="preserve"> </w:t>
      </w:r>
      <w:r w:rsidR="00570681">
        <w:rPr>
          <w:rFonts w:eastAsia="Times New Roman" w:cs="Times New Roman"/>
          <w:color w:val="000000"/>
        </w:rPr>
        <w:t>и 57 броя дарение.</w:t>
      </w:r>
    </w:p>
    <w:p w:rsidR="000A3F6C" w:rsidRPr="00320A60" w:rsidRDefault="000A3F6C" w:rsidP="000A3F6C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Times New Roman" w:cs="Times New Roman"/>
          <w:color w:val="000000"/>
          <w:lang w:val="ru-RU"/>
        </w:rPr>
        <w:t>Ч</w:t>
      </w:r>
      <w:proofErr w:type="spellStart"/>
      <w:r w:rsidRPr="00320A60">
        <w:rPr>
          <w:rFonts w:eastAsia="Times New Roman" w:cs="Times New Roman"/>
          <w:color w:val="000000"/>
        </w:rPr>
        <w:t>итателите</w:t>
      </w:r>
      <w:proofErr w:type="spellEnd"/>
      <w:r w:rsidRPr="00320A60">
        <w:rPr>
          <w:rFonts w:eastAsia="Times New Roman" w:cs="Times New Roman"/>
          <w:color w:val="000000"/>
        </w:rPr>
        <w:t xml:space="preserve"> са </w:t>
      </w:r>
      <w:r w:rsidR="00570681">
        <w:rPr>
          <w:rFonts w:eastAsia="Times New Roman" w:cs="Times New Roman"/>
          <w:color w:val="FF0000"/>
        </w:rPr>
        <w:t>215</w:t>
      </w:r>
      <w:r w:rsidRPr="00320A60">
        <w:rPr>
          <w:rFonts w:eastAsia="Times New Roman" w:cs="Times New Roman"/>
          <w:color w:val="000000"/>
        </w:rPr>
        <w:t xml:space="preserve">, от които </w:t>
      </w:r>
      <w:r w:rsidR="00570681">
        <w:rPr>
          <w:rFonts w:eastAsia="Times New Roman" w:cs="Times New Roman"/>
          <w:color w:val="FF0000"/>
        </w:rPr>
        <w:t>42</w:t>
      </w:r>
      <w:r w:rsidRPr="00320A60">
        <w:rPr>
          <w:rFonts w:eastAsia="Times New Roman" w:cs="Times New Roman"/>
          <w:color w:val="000000"/>
        </w:rPr>
        <w:t xml:space="preserve"> са на възраст до 14 години. Всички тези читатели са заели </w:t>
      </w:r>
      <w:r w:rsidR="00570681">
        <w:rPr>
          <w:rFonts w:eastAsia="Times New Roman" w:cs="Times New Roman"/>
          <w:color w:val="FF0000"/>
        </w:rPr>
        <w:t>2005</w:t>
      </w:r>
      <w:r w:rsidRPr="00320A60">
        <w:rPr>
          <w:rFonts w:eastAsia="Times New Roman" w:cs="Times New Roman"/>
          <w:color w:val="000000"/>
        </w:rPr>
        <w:t xml:space="preserve"> библиотечни документа.</w:t>
      </w:r>
    </w:p>
    <w:p w:rsidR="000A3F6C" w:rsidRPr="00320A60" w:rsidRDefault="000A3F6C" w:rsidP="000A3F6C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Times New Roman" w:cs="Times New Roman"/>
          <w:color w:val="000000"/>
        </w:rPr>
        <w:t>Техническото оборудване на библиотеката позволява чит</w:t>
      </w:r>
      <w:r w:rsidR="00F46047" w:rsidRPr="00320A60">
        <w:rPr>
          <w:rFonts w:eastAsia="Times New Roman" w:cs="Times New Roman"/>
          <w:color w:val="000000"/>
        </w:rPr>
        <w:t>ателските интереси да се осъществяват по трад</w:t>
      </w:r>
      <w:r w:rsidRPr="00320A60">
        <w:rPr>
          <w:rFonts w:eastAsia="Times New Roman" w:cs="Times New Roman"/>
          <w:color w:val="000000"/>
        </w:rPr>
        <w:t>ицио</w:t>
      </w:r>
      <w:r w:rsidR="00F46047" w:rsidRPr="00320A60">
        <w:rPr>
          <w:rFonts w:eastAsia="Times New Roman" w:cs="Times New Roman"/>
          <w:color w:val="000000"/>
        </w:rPr>
        <w:t xml:space="preserve">нния заемен начин. </w:t>
      </w:r>
      <w:r w:rsidRPr="00320A60">
        <w:rPr>
          <w:rFonts w:eastAsia="Times New Roman" w:cs="Times New Roman"/>
          <w:color w:val="000000"/>
        </w:rPr>
        <w:t>Библиотеката е оборудвана с</w:t>
      </w:r>
      <w:r w:rsidR="00F46047" w:rsidRPr="00320A60">
        <w:rPr>
          <w:rFonts w:eastAsia="Times New Roman" w:cs="Times New Roman"/>
          <w:color w:val="000000"/>
        </w:rPr>
        <w:t>ъс 3</w:t>
      </w:r>
      <w:r w:rsidRPr="00320A60">
        <w:rPr>
          <w:rFonts w:eastAsia="Times New Roman" w:cs="Times New Roman"/>
          <w:color w:val="000000"/>
        </w:rPr>
        <w:t xml:space="preserve"> компютърни работни места с периферни устройства. Има Интернет връзка. В библиотечната работа и предоставянето на информация за ученици вече активно се ползват ресурсите на специализирани български учебни Интернет портали и страници. </w:t>
      </w:r>
    </w:p>
    <w:p w:rsidR="000A3F6C" w:rsidRPr="00320A60" w:rsidRDefault="000A3F6C" w:rsidP="000A3F6C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Calibri" w:cs="Times New Roman"/>
          <w:color w:val="000000"/>
        </w:rPr>
        <w:t>По Програма „Глобални библиотеки- България</w:t>
      </w:r>
      <w:r w:rsidRPr="00320A60">
        <w:rPr>
          <w:rFonts w:eastAsia="Calibri" w:cs="Times New Roman"/>
          <w:color w:val="000000"/>
          <w:lang w:val="ru-RU"/>
        </w:rPr>
        <w:t xml:space="preserve">” </w:t>
      </w:r>
      <w:r w:rsidRPr="00320A60">
        <w:rPr>
          <w:rFonts w:eastAsia="Calibri" w:cs="Times New Roman"/>
          <w:color w:val="000000"/>
        </w:rPr>
        <w:t>читалищната библиотека предлага</w:t>
      </w:r>
      <w:r w:rsidRPr="00320A60">
        <w:rPr>
          <w:rFonts w:eastAsia="Calibri" w:cs="Times New Roman"/>
          <w:color w:val="000000"/>
          <w:lang w:val="ru-RU"/>
        </w:rPr>
        <w:t xml:space="preserve"> на </w:t>
      </w:r>
      <w:proofErr w:type="spellStart"/>
      <w:r w:rsidRPr="00320A60">
        <w:rPr>
          <w:rFonts w:eastAsia="Calibri" w:cs="Times New Roman"/>
          <w:color w:val="000000"/>
          <w:lang w:val="ru-RU"/>
        </w:rPr>
        <w:t>нашите</w:t>
      </w:r>
      <w:proofErr w:type="spellEnd"/>
      <w:r w:rsidRPr="00320A60"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320A60">
        <w:rPr>
          <w:rFonts w:eastAsia="Calibri" w:cs="Times New Roman"/>
          <w:color w:val="000000"/>
          <w:lang w:val="ru-RU"/>
        </w:rPr>
        <w:t>съграждани</w:t>
      </w:r>
      <w:proofErr w:type="spellEnd"/>
      <w:r w:rsidRPr="00320A60">
        <w:rPr>
          <w:rFonts w:eastAsia="Times New Roman" w:cs="Times New Roman"/>
          <w:color w:val="000000"/>
        </w:rPr>
        <w:t xml:space="preserve"> Е-услуги, базирани на ИКТ ;</w:t>
      </w:r>
      <w:r w:rsidRPr="00320A60">
        <w:rPr>
          <w:rFonts w:eastAsia="Calibri" w:cs="Times New Roman"/>
          <w:color w:val="000000"/>
          <w:lang w:val="ru-RU"/>
        </w:rPr>
        <w:t xml:space="preserve">  </w:t>
      </w:r>
    </w:p>
    <w:p w:rsidR="00F46047" w:rsidRPr="00570681" w:rsidRDefault="000A3F6C" w:rsidP="00F46047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570681">
        <w:rPr>
          <w:rFonts w:eastAsia="Times New Roman" w:cs="Times New Roman"/>
          <w:color w:val="000000"/>
        </w:rPr>
        <w:t xml:space="preserve">За поредна година </w:t>
      </w:r>
      <w:r w:rsidR="00570681" w:rsidRPr="00570681">
        <w:rPr>
          <w:rFonts w:eastAsia="Times New Roman" w:cs="Times New Roman"/>
          <w:color w:val="000000"/>
        </w:rPr>
        <w:t>Библиотеката при НЧ”Наука 1905</w:t>
      </w:r>
      <w:r w:rsidR="004E5E6E">
        <w:rPr>
          <w:rFonts w:eastAsia="Times New Roman" w:cs="Times New Roman"/>
          <w:color w:val="000000"/>
        </w:rPr>
        <w:t>” се включи с</w:t>
      </w:r>
      <w:r w:rsidRPr="00570681">
        <w:rPr>
          <w:rFonts w:eastAsia="Times New Roman" w:cs="Times New Roman"/>
          <w:color w:val="000000"/>
        </w:rPr>
        <w:t xml:space="preserve"> </w:t>
      </w:r>
      <w:r w:rsidR="00570681">
        <w:rPr>
          <w:rFonts w:eastAsia="Times New Roman" w:cs="Times New Roman"/>
          <w:color w:val="000000"/>
        </w:rPr>
        <w:t>проект на МК „Българските библиотеки-съвременни центрове за четене и информираност</w:t>
      </w:r>
      <w:r w:rsidR="004E5E6E">
        <w:rPr>
          <w:rFonts w:eastAsia="Times New Roman" w:cs="Times New Roman"/>
          <w:color w:val="000000"/>
        </w:rPr>
        <w:t xml:space="preserve"> и го спечели.</w:t>
      </w:r>
    </w:p>
    <w:p w:rsidR="004E5E6E" w:rsidRPr="004E5E6E" w:rsidRDefault="004E5E6E" w:rsidP="004E5E6E">
      <w:p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</w:p>
    <w:p w:rsidR="000A3F6C" w:rsidRPr="004E5E6E" w:rsidRDefault="000A3F6C" w:rsidP="004E5E6E">
      <w:pPr>
        <w:pStyle w:val="a5"/>
        <w:numPr>
          <w:ilvl w:val="0"/>
          <w:numId w:val="10"/>
        </w:numPr>
        <w:spacing w:after="0" w:line="240" w:lineRule="auto"/>
        <w:ind w:left="284" w:firstLine="76"/>
        <w:jc w:val="both"/>
        <w:rPr>
          <w:rFonts w:eastAsia="MS Mincho" w:cs="Times New Roman"/>
          <w:color w:val="000000"/>
          <w:lang w:val="ru-RU" w:eastAsia="ja-JP"/>
        </w:rPr>
      </w:pPr>
      <w:r w:rsidRPr="004E5E6E">
        <w:rPr>
          <w:rFonts w:eastAsia="Times New Roman" w:cs="Times New Roman"/>
          <w:color w:val="000000"/>
          <w:lang w:eastAsia="bg-BG"/>
        </w:rPr>
        <w:lastRenderedPageBreak/>
        <w:t>Ограничените финансови възможности на читалището се отразяват непосредстве</w:t>
      </w:r>
      <w:r w:rsidR="00F46047" w:rsidRPr="004E5E6E">
        <w:rPr>
          <w:rFonts w:eastAsia="Times New Roman" w:cs="Times New Roman"/>
          <w:color w:val="000000"/>
          <w:lang w:eastAsia="bg-BG"/>
        </w:rPr>
        <w:t>но върху библиотечното комплекту</w:t>
      </w:r>
      <w:r w:rsidRPr="004E5E6E">
        <w:rPr>
          <w:rFonts w:eastAsia="Times New Roman" w:cs="Times New Roman"/>
          <w:color w:val="000000"/>
          <w:lang w:eastAsia="bg-BG"/>
        </w:rPr>
        <w:t xml:space="preserve">ване. Набавянето на нови заглавия се извършва със собствени средства: от събраните читателски такси и бюджета на читалището. </w:t>
      </w:r>
    </w:p>
    <w:p w:rsidR="000A3F6C" w:rsidRPr="00320A60" w:rsidRDefault="000A3F6C" w:rsidP="000A3F6C">
      <w:pPr>
        <w:numPr>
          <w:ilvl w:val="0"/>
          <w:numId w:val="10"/>
        </w:numPr>
        <w:spacing w:after="0" w:line="240" w:lineRule="auto"/>
        <w:ind w:left="360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Times New Roman" w:cs="Times New Roman"/>
          <w:color w:val="000000"/>
          <w:lang w:eastAsia="bg-BG"/>
        </w:rPr>
        <w:t>Библиотеката ни разполага с голям фонд от книги, макар и позастарели. В дните на телевизорите и компютрите всеки може да каже, че хората не проявяват интерес към книгите. Смятам, че при една добре организирана библиотечна дейност бихме могли да докажем обратното. Разнообразни са методите, с които можем да привлечем децата в библиотеката – четене, обсъждане, драматизиране, особено през ваканционните дни. Удачна форма е инициативата „Деца четат в библиотеката”.</w:t>
      </w:r>
    </w:p>
    <w:p w:rsidR="00F46047" w:rsidRPr="00320A60" w:rsidRDefault="00F46047" w:rsidP="00F46047">
      <w:pPr>
        <w:spacing w:after="0" w:line="240" w:lineRule="auto"/>
        <w:jc w:val="both"/>
        <w:rPr>
          <w:rFonts w:eastAsia="Times New Roman" w:cs="Times New Roman"/>
          <w:color w:val="000000"/>
          <w:lang w:eastAsia="bg-BG"/>
        </w:rPr>
      </w:pPr>
    </w:p>
    <w:p w:rsidR="00F46047" w:rsidRPr="00320A60" w:rsidRDefault="00F46047" w:rsidP="00F46047">
      <w:pPr>
        <w:spacing w:after="0" w:line="240" w:lineRule="auto"/>
        <w:jc w:val="both"/>
        <w:rPr>
          <w:rFonts w:eastAsia="MS Mincho" w:cs="Times New Roman"/>
          <w:color w:val="000000"/>
          <w:lang w:val="ru-RU" w:eastAsia="ja-JP"/>
        </w:rPr>
      </w:pPr>
      <w:r w:rsidRPr="00320A60">
        <w:rPr>
          <w:rFonts w:eastAsia="Times New Roman" w:cs="Times New Roman"/>
          <w:color w:val="000000"/>
          <w:lang w:eastAsia="bg-BG"/>
        </w:rPr>
        <w:t xml:space="preserve">  </w:t>
      </w:r>
    </w:p>
    <w:p w:rsidR="000A3F6C" w:rsidRPr="00AC1740" w:rsidRDefault="00F46047" w:rsidP="00AC1740">
      <w:pPr>
        <w:widowControl w:val="0"/>
        <w:rPr>
          <w:rFonts w:eastAsia="Times New Roman" w:cs="Verdana"/>
          <w:b/>
          <w:color w:val="000000"/>
          <w:lang w:eastAsia="bg-BG"/>
        </w:rPr>
      </w:pPr>
      <w:r w:rsidRPr="00320A60">
        <w:rPr>
          <w:rFonts w:eastAsia="Times New Roman" w:cs="Verdana"/>
          <w:b/>
          <w:color w:val="000000"/>
          <w:lang w:eastAsia="bg-BG"/>
        </w:rPr>
        <w:t xml:space="preserve">   </w:t>
      </w:r>
      <w:r w:rsidR="00320A60">
        <w:rPr>
          <w:rFonts w:eastAsia="Times New Roman" w:cs="Verdana"/>
          <w:b/>
          <w:color w:val="000000"/>
          <w:lang w:eastAsia="bg-BG"/>
        </w:rPr>
        <w:t xml:space="preserve">      2.2 </w:t>
      </w:r>
      <w:r w:rsidRPr="00320A60">
        <w:rPr>
          <w:rFonts w:eastAsia="Times New Roman" w:cs="Verdana"/>
          <w:color w:val="000000"/>
          <w:lang w:eastAsia="bg-BG"/>
        </w:rPr>
        <w:t>Културни изяви на НЧ „Наука 190</w:t>
      </w:r>
      <w:r w:rsidR="00AC1740">
        <w:rPr>
          <w:rFonts w:eastAsia="Times New Roman" w:cs="Verdana"/>
          <w:color w:val="000000"/>
          <w:lang w:eastAsia="bg-BG"/>
        </w:rPr>
        <w:t>5“” за 2019 год.</w:t>
      </w:r>
    </w:p>
    <w:p w:rsidR="00E13F5D" w:rsidRPr="001770EC" w:rsidRDefault="00E13F5D" w:rsidP="00E13F5D">
      <w:pPr>
        <w:numPr>
          <w:ilvl w:val="0"/>
          <w:numId w:val="1"/>
        </w:numPr>
      </w:pPr>
      <w:r w:rsidRPr="00E13F5D">
        <w:t>Богоявление-тържествен водосвет в църквата „Св.Троица“</w:t>
      </w:r>
    </w:p>
    <w:p w:rsidR="00E13F5D" w:rsidRPr="00E13F5D" w:rsidRDefault="00E13F5D" w:rsidP="00E13F5D">
      <w:pPr>
        <w:numPr>
          <w:ilvl w:val="0"/>
          <w:numId w:val="1"/>
        </w:numPr>
        <w:rPr>
          <w:lang w:val="en-US"/>
        </w:rPr>
      </w:pPr>
      <w:r w:rsidRPr="00E13F5D">
        <w:t>На 08.01. работно съвещание в Община Д.Митрополия за разпределение на предвидените по държавния и общински бюджет средства за читалищната дейност през 201</w:t>
      </w:r>
      <w:r w:rsidRPr="00E13F5D">
        <w:rPr>
          <w:lang w:val="en-US"/>
        </w:rPr>
        <w:t>9</w:t>
      </w:r>
      <w:r w:rsidRPr="00E13F5D">
        <w:t xml:space="preserve"> година</w:t>
      </w:r>
    </w:p>
    <w:p w:rsidR="00E13F5D" w:rsidRPr="001770EC" w:rsidRDefault="00E13F5D" w:rsidP="00E13F5D">
      <w:pPr>
        <w:numPr>
          <w:ilvl w:val="0"/>
          <w:numId w:val="1"/>
        </w:numPr>
        <w:rPr>
          <w:lang w:val="en-US"/>
        </w:rPr>
      </w:pPr>
      <w:r w:rsidRPr="00E13F5D">
        <w:t>По повод 156 години от рождението на Алеко Константинов – изготвен кът и презентация за творчеството м</w:t>
      </w:r>
      <w:r w:rsidR="001770EC">
        <w:t>у</w:t>
      </w:r>
    </w:p>
    <w:p w:rsidR="00AC1740" w:rsidRDefault="003D2EDA" w:rsidP="001770EC">
      <w:r>
        <w:rPr>
          <w:lang w:val="en-US"/>
        </w:rPr>
        <w:t xml:space="preserve">    </w:t>
      </w:r>
      <w:r w:rsidR="001770EC">
        <w:t xml:space="preserve">    </w:t>
      </w:r>
      <w:r w:rsidR="00E13F5D" w:rsidRPr="00E13F5D">
        <w:rPr>
          <w:lang w:val="en-US"/>
        </w:rPr>
        <w:t>4</w:t>
      </w:r>
      <w:r w:rsidR="00E13F5D" w:rsidRPr="00E13F5D">
        <w:t>.Празник Ивановден</w:t>
      </w:r>
    </w:p>
    <w:p w:rsidR="00E13F5D" w:rsidRPr="001770EC" w:rsidRDefault="001770EC" w:rsidP="001770EC">
      <w:pPr>
        <w:ind w:left="360"/>
      </w:pPr>
      <w:r>
        <w:t xml:space="preserve"> </w:t>
      </w:r>
      <w:r w:rsidR="003D2EDA">
        <w:t>5.</w:t>
      </w:r>
      <w:r w:rsidR="003D2EDA" w:rsidRPr="003D2EDA">
        <w:t>Организиран празник по повод Бабин ден</w:t>
      </w:r>
      <w:r w:rsidR="00E13F5D" w:rsidRPr="00E13F5D">
        <w:t xml:space="preserve">  </w:t>
      </w:r>
    </w:p>
    <w:p w:rsidR="00E13F5D" w:rsidRPr="00E13F5D" w:rsidRDefault="001770EC" w:rsidP="00E13F5D">
      <w:r>
        <w:t xml:space="preserve">        </w:t>
      </w:r>
      <w:r w:rsidR="003D2EDA">
        <w:t>6</w:t>
      </w:r>
      <w:r w:rsidR="00E13F5D" w:rsidRPr="00E13F5D">
        <w:t>.Заключителен етап по проект на СПОФ „Читалища“ Плевен</w:t>
      </w:r>
    </w:p>
    <w:p w:rsidR="00E13F5D" w:rsidRPr="003D2EDA" w:rsidRDefault="00E13F5D" w:rsidP="003D2EDA">
      <w:r w:rsidRPr="00E13F5D">
        <w:t xml:space="preserve">         </w:t>
      </w:r>
      <w:r w:rsidR="003D2EDA">
        <w:t>7.</w:t>
      </w:r>
      <w:r w:rsidRPr="00E13F5D">
        <w:t>Организирана екскурзия да гр.Перник с посещение на международния фестивал „</w:t>
      </w:r>
      <w:proofErr w:type="spellStart"/>
      <w:r w:rsidRPr="00E13F5D">
        <w:t>Сурва</w:t>
      </w:r>
      <w:proofErr w:type="spellEnd"/>
      <w:r w:rsidRPr="00E13F5D">
        <w:t>“</w:t>
      </w:r>
    </w:p>
    <w:p w:rsidR="003D2EDA" w:rsidRPr="001770EC" w:rsidRDefault="001770EC" w:rsidP="003D2EDA">
      <w:pPr>
        <w:rPr>
          <w:lang w:val="en-US"/>
        </w:rPr>
      </w:pPr>
      <w:r>
        <w:t xml:space="preserve">         </w:t>
      </w:r>
      <w:r w:rsidR="003D2EDA">
        <w:t>8.</w:t>
      </w:r>
      <w:r w:rsidR="00E13F5D" w:rsidRPr="00E13F5D">
        <w:t>Честване на празника Трифон Зарезан</w:t>
      </w:r>
    </w:p>
    <w:p w:rsidR="00E13F5D" w:rsidRPr="00E13F5D" w:rsidRDefault="00E13F5D" w:rsidP="00E13F5D">
      <w:pPr>
        <w:rPr>
          <w:lang w:val="en-US"/>
        </w:rPr>
      </w:pPr>
      <w:r w:rsidRPr="00E13F5D">
        <w:t xml:space="preserve">        </w:t>
      </w:r>
      <w:r w:rsidR="001770EC">
        <w:t xml:space="preserve"> </w:t>
      </w:r>
      <w:r w:rsidR="003D2EDA">
        <w:t>9.</w:t>
      </w:r>
      <w:r w:rsidRPr="00E13F5D">
        <w:t xml:space="preserve">Празник на виното и любовта                             </w:t>
      </w:r>
    </w:p>
    <w:p w:rsidR="00E13F5D" w:rsidRPr="001770EC" w:rsidRDefault="001770EC" w:rsidP="00E13F5D">
      <w:r>
        <w:t xml:space="preserve">       </w:t>
      </w:r>
      <w:r w:rsidR="003D2EDA">
        <w:t>10.</w:t>
      </w:r>
      <w:r w:rsidR="00E13F5D" w:rsidRPr="00E13F5D">
        <w:t xml:space="preserve">Честит рожден ден, Росица! Съвместно НЧ и Пенсионерски клуб                     </w:t>
      </w:r>
    </w:p>
    <w:p w:rsidR="00E13F5D" w:rsidRPr="00E13F5D" w:rsidRDefault="001770EC" w:rsidP="00E13F5D">
      <w:r>
        <w:t xml:space="preserve">       </w:t>
      </w:r>
      <w:r w:rsidR="003D2EDA">
        <w:t xml:space="preserve">11. </w:t>
      </w:r>
      <w:r w:rsidR="00E13F5D" w:rsidRPr="00E13F5D">
        <w:t>Изработване на мартеници заедно с пенсионерски клуб</w:t>
      </w:r>
    </w:p>
    <w:p w:rsidR="00E13F5D" w:rsidRPr="00E13F5D" w:rsidRDefault="001770EC" w:rsidP="00E13F5D">
      <w:pPr>
        <w:rPr>
          <w:lang w:val="en-US"/>
        </w:rPr>
      </w:pPr>
      <w:r>
        <w:t xml:space="preserve">       </w:t>
      </w:r>
      <w:r w:rsidR="003D2EDA">
        <w:rPr>
          <w:lang w:val="en-US"/>
        </w:rPr>
        <w:t>1</w:t>
      </w:r>
      <w:r w:rsidR="003D2EDA">
        <w:t>2</w:t>
      </w:r>
      <w:r w:rsidR="00E13F5D" w:rsidRPr="00E13F5D">
        <w:t>.Работна среща на местната комисия за борба срещу противо</w:t>
      </w:r>
      <w:r>
        <w:t>о</w:t>
      </w:r>
      <w:r w:rsidR="00E13F5D" w:rsidRPr="00E13F5D">
        <w:t xml:space="preserve">бществените прояви на малолетни и непълнолетни гр.Д.Митрополия                              </w:t>
      </w:r>
    </w:p>
    <w:p w:rsidR="003D2EDA" w:rsidRPr="00C51908" w:rsidRDefault="001770EC" w:rsidP="00E13F5D">
      <w:r>
        <w:t xml:space="preserve">       </w:t>
      </w:r>
      <w:r w:rsidR="003D2EDA">
        <w:rPr>
          <w:lang w:val="en-US"/>
        </w:rPr>
        <w:t>1</w:t>
      </w:r>
      <w:r w:rsidR="003D2EDA">
        <w:t>3</w:t>
      </w:r>
      <w:r w:rsidR="00C51908">
        <w:t>. Празник Баба Март</w:t>
      </w:r>
      <w:r w:rsidR="00E13F5D" w:rsidRPr="00E13F5D">
        <w:t xml:space="preserve">                   </w:t>
      </w:r>
    </w:p>
    <w:p w:rsidR="00C51908" w:rsidRDefault="00C51908" w:rsidP="00E13F5D">
      <w:r>
        <w:t xml:space="preserve">        </w:t>
      </w:r>
      <w:r w:rsidR="003D2EDA">
        <w:t>14</w:t>
      </w:r>
      <w:r>
        <w:t xml:space="preserve">.Празник на сланината и </w:t>
      </w:r>
      <w:proofErr w:type="spellStart"/>
      <w:r>
        <w:t>грея</w:t>
      </w:r>
      <w:r w:rsidR="00E13F5D" w:rsidRPr="00E13F5D">
        <w:t>ната</w:t>
      </w:r>
      <w:proofErr w:type="spellEnd"/>
      <w:r w:rsidR="00E13F5D" w:rsidRPr="00E13F5D">
        <w:t xml:space="preserve"> ракия в гр. Априлци               </w:t>
      </w:r>
    </w:p>
    <w:p w:rsidR="00E13F5D" w:rsidRPr="003D2EDA" w:rsidRDefault="00C51908" w:rsidP="00E13F5D">
      <w:r>
        <w:t xml:space="preserve">        </w:t>
      </w:r>
      <w:r w:rsidR="003D2EDA">
        <w:rPr>
          <w:lang w:val="en-US"/>
        </w:rPr>
        <w:t>1</w:t>
      </w:r>
      <w:r w:rsidR="003D2EDA">
        <w:t>5</w:t>
      </w:r>
      <w:r w:rsidR="00E13F5D" w:rsidRPr="00E13F5D">
        <w:t xml:space="preserve">. Тържество, </w:t>
      </w:r>
      <w:proofErr w:type="spellStart"/>
      <w:r w:rsidR="00E13F5D" w:rsidRPr="00E13F5D">
        <w:t>послучай</w:t>
      </w:r>
      <w:proofErr w:type="spellEnd"/>
      <w:r w:rsidR="00E13F5D" w:rsidRPr="00E13F5D">
        <w:t xml:space="preserve"> 8-ми март            </w:t>
      </w:r>
    </w:p>
    <w:p w:rsidR="003D2EDA" w:rsidRPr="006004F3" w:rsidRDefault="00C51908" w:rsidP="00E13F5D">
      <w:r>
        <w:t xml:space="preserve">        </w:t>
      </w:r>
      <w:r w:rsidR="003D2EDA">
        <w:rPr>
          <w:lang w:val="en-US"/>
        </w:rPr>
        <w:t>1</w:t>
      </w:r>
      <w:r w:rsidR="003D2EDA">
        <w:t>6</w:t>
      </w:r>
      <w:r w:rsidR="00E13F5D" w:rsidRPr="00E13F5D">
        <w:t xml:space="preserve">.Празник Тодоровден                                  </w:t>
      </w:r>
    </w:p>
    <w:p w:rsidR="00E13F5D" w:rsidRPr="00E13F5D" w:rsidRDefault="00C51908" w:rsidP="00E13F5D">
      <w:r>
        <w:t xml:space="preserve">        </w:t>
      </w:r>
      <w:r w:rsidR="003D2EDA">
        <w:rPr>
          <w:lang w:val="en-US"/>
        </w:rPr>
        <w:t>1</w:t>
      </w:r>
      <w:r w:rsidR="003D2EDA">
        <w:t>7</w:t>
      </w:r>
      <w:r w:rsidR="00E13F5D" w:rsidRPr="00E13F5D">
        <w:t>.  Първа пролетта-общоселско тържество</w:t>
      </w:r>
      <w:r>
        <w:t xml:space="preserve">                                                                                                                                             </w:t>
      </w:r>
      <w:r w:rsidR="003D2EDA">
        <w:rPr>
          <w:lang w:val="en-US"/>
        </w:rPr>
        <w:t>1</w:t>
      </w:r>
      <w:r w:rsidR="003D2EDA">
        <w:t>8</w:t>
      </w:r>
      <w:r w:rsidR="00E13F5D" w:rsidRPr="00E13F5D">
        <w:t>. Работна среща по проект на СПОФ „Читалища</w:t>
      </w:r>
      <w:proofErr w:type="gramStart"/>
      <w:r w:rsidR="00E13F5D" w:rsidRPr="00E13F5D">
        <w:t>“ Плевен</w:t>
      </w:r>
      <w:proofErr w:type="gramEnd"/>
      <w:r w:rsidR="00E13F5D" w:rsidRPr="00E13F5D">
        <w:t xml:space="preserve"> „ Гражданско участие в процеса на вземане на решения на местно ниво“</w:t>
      </w:r>
    </w:p>
    <w:p w:rsidR="00E13F5D" w:rsidRPr="00E13F5D" w:rsidRDefault="00E13F5D" w:rsidP="00E13F5D">
      <w:r w:rsidRPr="00E13F5D">
        <w:t xml:space="preserve">                        </w:t>
      </w:r>
    </w:p>
    <w:p w:rsidR="006004F3" w:rsidRDefault="006004F3" w:rsidP="00E13F5D"/>
    <w:p w:rsidR="006004F3" w:rsidRDefault="006004F3" w:rsidP="00E13F5D"/>
    <w:p w:rsidR="006004F3" w:rsidRDefault="006004F3" w:rsidP="00E13F5D"/>
    <w:p w:rsidR="006004F3" w:rsidRDefault="006004F3" w:rsidP="00E13F5D"/>
    <w:p w:rsidR="006004F3" w:rsidRDefault="006004F3" w:rsidP="00E13F5D"/>
    <w:p w:rsidR="006004F3" w:rsidRDefault="006004F3" w:rsidP="00E13F5D"/>
    <w:p w:rsidR="003D2EDA" w:rsidRPr="006004F3" w:rsidRDefault="003D2EDA" w:rsidP="003D2EDA">
      <w:r>
        <w:t>19</w:t>
      </w:r>
      <w:r w:rsidR="00E13F5D" w:rsidRPr="00E13F5D">
        <w:t>. Екскурзия до парк „Кайлъка „ гр.Плевен за първа пролет</w:t>
      </w:r>
      <w:r w:rsidR="00E13F5D" w:rsidRPr="00E13F5D">
        <w:rPr>
          <w:lang w:val="en-US"/>
        </w:rPr>
        <w:t xml:space="preserve">               </w:t>
      </w:r>
    </w:p>
    <w:p w:rsidR="00E13F5D" w:rsidRPr="00C51908" w:rsidRDefault="003D2EDA" w:rsidP="00E13F5D">
      <w:r>
        <w:t>20.</w:t>
      </w:r>
      <w:r w:rsidR="00E13F5D" w:rsidRPr="00E13F5D">
        <w:t>Съвместно с ДГ „Бреза“ отбелязване на межд</w:t>
      </w:r>
      <w:r w:rsidR="00C51908">
        <w:t>ународният ден на детската книга</w:t>
      </w:r>
    </w:p>
    <w:p w:rsidR="00E13F5D" w:rsidRPr="00155835" w:rsidRDefault="00155835" w:rsidP="00E13F5D">
      <w:r>
        <w:t>21.</w:t>
      </w:r>
      <w:r w:rsidR="00E13F5D" w:rsidRPr="00E13F5D">
        <w:t xml:space="preserve">Екскурзия до Истанбул             </w:t>
      </w:r>
    </w:p>
    <w:p w:rsidR="00155835" w:rsidRPr="00C51908" w:rsidRDefault="00155835" w:rsidP="00155835">
      <w:r>
        <w:t>22</w:t>
      </w:r>
      <w:r w:rsidR="00E13F5D" w:rsidRPr="00E13F5D">
        <w:t>.Отбелязване на 60 годишнина от брака на Борис и Снежа Маринови</w:t>
      </w:r>
    </w:p>
    <w:p w:rsidR="00E13F5D" w:rsidRPr="00C51908" w:rsidRDefault="00155835" w:rsidP="00E13F5D">
      <w:r>
        <w:t>23.</w:t>
      </w:r>
      <w:r w:rsidR="00E13F5D" w:rsidRPr="00E13F5D">
        <w:t xml:space="preserve">Организиране и честване на 88 годишния рожден ден на Павлина </w:t>
      </w:r>
      <w:proofErr w:type="spellStart"/>
      <w:r w:rsidR="00E13F5D" w:rsidRPr="00E13F5D">
        <w:t>Пъшева</w:t>
      </w:r>
      <w:proofErr w:type="spellEnd"/>
    </w:p>
    <w:p w:rsidR="00E13F5D" w:rsidRPr="00E13F5D" w:rsidRDefault="00155835" w:rsidP="00155835">
      <w:r>
        <w:t>24.</w:t>
      </w:r>
      <w:r w:rsidR="00E13F5D" w:rsidRPr="00E13F5D">
        <w:t>Среща  със СПОФ „Читалища“ във връзка с проект „Гражданско участие и публичен контрол в процеса на вземане на решения“ в Община Д.Митрополия</w:t>
      </w:r>
    </w:p>
    <w:p w:rsidR="00E13F5D" w:rsidRPr="00155835" w:rsidRDefault="00155835" w:rsidP="00E13F5D">
      <w:r>
        <w:t>25.</w:t>
      </w:r>
      <w:r w:rsidR="00E13F5D" w:rsidRPr="00E13F5D">
        <w:t xml:space="preserve">Лазаровден                       </w:t>
      </w:r>
    </w:p>
    <w:p w:rsidR="00155835" w:rsidRDefault="00155835" w:rsidP="00155835">
      <w:r>
        <w:t>26.</w:t>
      </w:r>
      <w:r w:rsidR="00E13F5D" w:rsidRPr="00E13F5D">
        <w:t>Цветница</w:t>
      </w:r>
      <w:r>
        <w:t xml:space="preserve">                                                          </w:t>
      </w:r>
      <w:r w:rsidR="00C51908">
        <w:t xml:space="preserve">                           </w:t>
      </w:r>
    </w:p>
    <w:p w:rsidR="00E13F5D" w:rsidRPr="00E13F5D" w:rsidRDefault="00155835" w:rsidP="00E13F5D">
      <w:pPr>
        <w:rPr>
          <w:lang w:val="en-US"/>
        </w:rPr>
      </w:pPr>
      <w:r>
        <w:t>27.</w:t>
      </w:r>
      <w:r w:rsidR="00E13F5D" w:rsidRPr="00E13F5D">
        <w:t>Отбелязване деня на земята, съвместно с ДГ „Бреза</w:t>
      </w:r>
      <w:r w:rsidR="00E13F5D" w:rsidRPr="00E13F5D">
        <w:rPr>
          <w:lang w:val="en-US"/>
        </w:rPr>
        <w:t xml:space="preserve">                                                             </w:t>
      </w:r>
    </w:p>
    <w:p w:rsidR="00E13F5D" w:rsidRPr="00C51908" w:rsidRDefault="00155835" w:rsidP="00E13F5D">
      <w:r>
        <w:t>28.</w:t>
      </w:r>
      <w:r w:rsidR="00E13F5D" w:rsidRPr="00E13F5D">
        <w:t>Екскурзия до Охридското езеро</w:t>
      </w:r>
      <w:r w:rsidR="00E13F5D" w:rsidRPr="00E13F5D">
        <w:rPr>
          <w:lang w:val="en-US"/>
        </w:rPr>
        <w:t xml:space="preserve">            </w:t>
      </w:r>
    </w:p>
    <w:p w:rsidR="00E13F5D" w:rsidRPr="00E13F5D" w:rsidRDefault="00155835" w:rsidP="00E13F5D">
      <w:r>
        <w:t>29.</w:t>
      </w:r>
      <w:r w:rsidR="00E13F5D" w:rsidRPr="00E13F5D">
        <w:t xml:space="preserve">Великден в църквата „Света Троица“         </w:t>
      </w:r>
    </w:p>
    <w:p w:rsidR="006004F3" w:rsidRPr="00C51908" w:rsidRDefault="00155835" w:rsidP="00155835">
      <w:r>
        <w:t>30.</w:t>
      </w:r>
      <w:r w:rsidR="00E13F5D" w:rsidRPr="00E13F5D">
        <w:t xml:space="preserve"> 143 години от Априлското въстание</w:t>
      </w:r>
      <w:r w:rsidR="00E13F5D" w:rsidRPr="00E13F5D">
        <w:rPr>
          <w:lang w:val="en-US"/>
        </w:rPr>
        <w:t>-</w:t>
      </w:r>
      <w:r w:rsidR="00E13F5D" w:rsidRPr="00E13F5D">
        <w:t>екскурзия в Копривщица</w:t>
      </w:r>
    </w:p>
    <w:p w:rsidR="00E13F5D" w:rsidRPr="00E13F5D" w:rsidRDefault="00155835" w:rsidP="00E13F5D">
      <w:r>
        <w:t>31.</w:t>
      </w:r>
      <w:r w:rsidR="00E13F5D" w:rsidRPr="00E13F5D">
        <w:t>По повод деня на Европа орг</w:t>
      </w:r>
      <w:r w:rsidR="00C51908">
        <w:t>анизирана екскурзия до гр. Ловеч</w:t>
      </w:r>
      <w:r w:rsidR="00E13F5D" w:rsidRPr="00E13F5D">
        <w:t xml:space="preserve">          </w:t>
      </w:r>
    </w:p>
    <w:p w:rsidR="00E13F5D" w:rsidRPr="00155835" w:rsidRDefault="00155835" w:rsidP="00E13F5D">
      <w:r>
        <w:t>32.</w:t>
      </w:r>
      <w:r w:rsidR="00E13F5D" w:rsidRPr="00E13F5D">
        <w:t>Ден на библиотекаря – съвместно библиотекарите от община Д.Митрополия и от гр. Луковит</w:t>
      </w:r>
      <w:r w:rsidR="00E13F5D" w:rsidRPr="00E13F5D">
        <w:rPr>
          <w:lang w:val="en-US"/>
        </w:rPr>
        <w:t xml:space="preserve">          </w:t>
      </w:r>
    </w:p>
    <w:p w:rsidR="00E13F5D" w:rsidRPr="00C51908" w:rsidRDefault="00155835" w:rsidP="00E13F5D">
      <w:pPr>
        <w:rPr>
          <w:lang w:val="en-US"/>
        </w:rPr>
      </w:pPr>
      <w:r>
        <w:t>33.</w:t>
      </w:r>
      <w:r w:rsidR="00E13F5D" w:rsidRPr="00E13F5D">
        <w:rPr>
          <w:lang w:val="en-US"/>
        </w:rPr>
        <w:t xml:space="preserve"> </w:t>
      </w:r>
      <w:r w:rsidR="00E13F5D" w:rsidRPr="00E13F5D">
        <w:t xml:space="preserve">Екскурзия до Карлуково и Луковит                </w:t>
      </w:r>
    </w:p>
    <w:p w:rsidR="00AC1740" w:rsidRPr="00C51908" w:rsidRDefault="00155835" w:rsidP="00E13F5D">
      <w:r>
        <w:t>34.</w:t>
      </w:r>
      <w:r w:rsidR="00E13F5D" w:rsidRPr="00E13F5D">
        <w:t>1 юни-Ден на детето в ЦГ „Бреза</w:t>
      </w:r>
    </w:p>
    <w:p w:rsidR="00E13F5D" w:rsidRPr="00E13F5D" w:rsidRDefault="00C51908" w:rsidP="00E13F5D">
      <w:r>
        <w:rPr>
          <w:lang w:val="en-US"/>
        </w:rPr>
        <w:t xml:space="preserve"> </w:t>
      </w:r>
      <w:r w:rsidR="00155835">
        <w:t>3</w:t>
      </w:r>
      <w:r w:rsidR="00E13F5D" w:rsidRPr="00E13F5D">
        <w:rPr>
          <w:lang w:val="en-US"/>
        </w:rPr>
        <w:t>5</w:t>
      </w:r>
      <w:r>
        <w:t>.Семинар в гр.Поморие</w:t>
      </w:r>
      <w:r w:rsidR="00E13F5D" w:rsidRPr="00E13F5D">
        <w:t xml:space="preserve">            </w:t>
      </w:r>
    </w:p>
    <w:p w:rsidR="00E13F5D" w:rsidRPr="00C51908" w:rsidRDefault="00C51908" w:rsidP="00E13F5D">
      <w:r>
        <w:t xml:space="preserve"> </w:t>
      </w:r>
      <w:r w:rsidR="00155835">
        <w:t>36.</w:t>
      </w:r>
      <w:r w:rsidR="00E13F5D" w:rsidRPr="00E13F5D">
        <w:t xml:space="preserve">  Курбан за празника на църквата „Света Троица“</w:t>
      </w:r>
    </w:p>
    <w:p w:rsidR="009325B7" w:rsidRDefault="00C51908" w:rsidP="009325B7">
      <w:r>
        <w:t xml:space="preserve"> </w:t>
      </w:r>
      <w:r w:rsidR="00155835">
        <w:t>37</w:t>
      </w:r>
      <w:r w:rsidR="00E13F5D" w:rsidRPr="00E13F5D">
        <w:t xml:space="preserve">.Еньовден и разходка“Дядо Йоцо гледа“ </w:t>
      </w:r>
    </w:p>
    <w:p w:rsidR="00E13F5D" w:rsidRPr="00E13F5D" w:rsidRDefault="009325B7" w:rsidP="00E13F5D">
      <w:r>
        <w:t>38. 169 го</w:t>
      </w:r>
      <w:r w:rsidR="00E13F5D" w:rsidRPr="00E13F5D">
        <w:t>дини от рождението на Иван Вазов</w:t>
      </w:r>
      <w:r w:rsidR="00E13F5D" w:rsidRPr="009325B7">
        <w:rPr>
          <w:lang w:val="en-US"/>
        </w:rPr>
        <w:t>-</w:t>
      </w:r>
      <w:r w:rsidR="00E13F5D" w:rsidRPr="00E13F5D">
        <w:t>библиотека с негови произведения в ДГ „Бреза“</w:t>
      </w:r>
    </w:p>
    <w:p w:rsidR="00AC1740" w:rsidRDefault="00155835" w:rsidP="00155835">
      <w:r>
        <w:t>39.</w:t>
      </w:r>
      <w:r w:rsidR="00E13F5D" w:rsidRPr="00E13F5D">
        <w:t xml:space="preserve">Участие в конкурсната сесия на МК за финансова подкрепа на библиотеките при обновяването на фондовете им с книги - Програма „Българските библиотеки-съвременни центрове за четене и информираност“ 2018 г     </w:t>
      </w:r>
    </w:p>
    <w:p w:rsidR="00E13F5D" w:rsidRPr="00155835" w:rsidRDefault="00155835" w:rsidP="00E13F5D">
      <w:r>
        <w:t>40.</w:t>
      </w:r>
      <w:r w:rsidR="00E13F5D" w:rsidRPr="00E13F5D">
        <w:t xml:space="preserve"> Присъствие при представянето на творчеството на Ивелина </w:t>
      </w:r>
      <w:proofErr w:type="spellStart"/>
      <w:r w:rsidR="00E13F5D" w:rsidRPr="00E13F5D">
        <w:t>Радионова</w:t>
      </w:r>
      <w:proofErr w:type="spellEnd"/>
      <w:r w:rsidR="00E13F5D" w:rsidRPr="00E13F5D">
        <w:t xml:space="preserve"> в Народно Читалище "Зора-1990"село Победа                                  </w:t>
      </w:r>
    </w:p>
    <w:p w:rsidR="00E13F5D" w:rsidRPr="00C51908" w:rsidRDefault="00E13F5D" w:rsidP="00E13F5D">
      <w:r w:rsidRPr="00E13F5D">
        <w:rPr>
          <w:lang w:val="en-US"/>
        </w:rPr>
        <w:t>4</w:t>
      </w:r>
      <w:r w:rsidR="00155835">
        <w:t>1</w:t>
      </w:r>
      <w:r w:rsidRPr="00E13F5D">
        <w:t>.Отбелязване на деня на градинаря</w:t>
      </w:r>
      <w:r w:rsidRPr="00E13F5D">
        <w:rPr>
          <w:lang w:val="en-US"/>
        </w:rPr>
        <w:t xml:space="preserve">                 </w:t>
      </w:r>
    </w:p>
    <w:p w:rsidR="00155835" w:rsidRPr="00C51908" w:rsidRDefault="00155835" w:rsidP="00E13F5D">
      <w:pPr>
        <w:rPr>
          <w:lang w:val="en-US"/>
        </w:rPr>
      </w:pPr>
      <w:r>
        <w:t>42</w:t>
      </w:r>
      <w:r w:rsidR="00E13F5D" w:rsidRPr="00E13F5D">
        <w:t xml:space="preserve">.Провеждане на „Бирен </w:t>
      </w:r>
      <w:proofErr w:type="spellStart"/>
      <w:r w:rsidR="00E13F5D" w:rsidRPr="00E13F5D">
        <w:t>фест</w:t>
      </w:r>
      <w:proofErr w:type="spellEnd"/>
      <w:r w:rsidR="00E13F5D" w:rsidRPr="00E13F5D">
        <w:t>“ по повод международния ден на бирата</w:t>
      </w:r>
      <w:r w:rsidR="00E13F5D" w:rsidRPr="00E13F5D">
        <w:rPr>
          <w:lang w:val="en-US"/>
        </w:rPr>
        <w:t xml:space="preserve">                    </w:t>
      </w:r>
    </w:p>
    <w:p w:rsidR="00AC1740" w:rsidRDefault="00155835" w:rsidP="00E13F5D">
      <w:r>
        <w:t>43</w:t>
      </w:r>
      <w:r w:rsidR="00E13F5D" w:rsidRPr="00E13F5D">
        <w:t xml:space="preserve">. Честит рожден ден, </w:t>
      </w:r>
      <w:proofErr w:type="spellStart"/>
      <w:r w:rsidR="00E13F5D" w:rsidRPr="00E13F5D">
        <w:t>Пътка</w:t>
      </w:r>
      <w:proofErr w:type="spellEnd"/>
      <w:r w:rsidR="00E13F5D" w:rsidRPr="00E13F5D">
        <w:t>! –организирано честване в ПК „Детелина“</w:t>
      </w:r>
    </w:p>
    <w:p w:rsidR="00E13F5D" w:rsidRPr="00E13F5D" w:rsidRDefault="00155835" w:rsidP="00E13F5D">
      <w:pPr>
        <w:rPr>
          <w:lang w:val="en-US"/>
        </w:rPr>
      </w:pPr>
      <w:r>
        <w:t>44</w:t>
      </w:r>
      <w:r w:rsidR="00E13F5D" w:rsidRPr="00E13F5D">
        <w:t>.Разходка до Етнографски комплекс с.Скобелево, общ.Павел баня</w:t>
      </w:r>
      <w:r w:rsidR="00E13F5D" w:rsidRPr="00E13F5D">
        <w:rPr>
          <w:lang w:val="en-US"/>
        </w:rPr>
        <w:t xml:space="preserve">                  </w:t>
      </w:r>
    </w:p>
    <w:p w:rsidR="00E13F5D" w:rsidRPr="00E13F5D" w:rsidRDefault="00155835" w:rsidP="00E13F5D">
      <w:pPr>
        <w:rPr>
          <w:lang w:val="en-US"/>
        </w:rPr>
      </w:pPr>
      <w:r>
        <w:t>45</w:t>
      </w:r>
      <w:r w:rsidR="00E13F5D" w:rsidRPr="00E13F5D">
        <w:t>.Участие в инициативата „Спорт на открито“ в гр.Д.Митрополия</w:t>
      </w:r>
      <w:r w:rsidR="00E13F5D" w:rsidRPr="00E13F5D">
        <w:rPr>
          <w:lang w:val="en-US"/>
        </w:rPr>
        <w:t xml:space="preserve">     </w:t>
      </w:r>
      <w:r w:rsidR="00E13F5D" w:rsidRPr="00E13F5D">
        <w:t xml:space="preserve">     </w:t>
      </w:r>
    </w:p>
    <w:p w:rsidR="00155835" w:rsidRPr="009325B7" w:rsidRDefault="00155835" w:rsidP="00E13F5D">
      <w:r>
        <w:t>46</w:t>
      </w:r>
      <w:r w:rsidR="00E13F5D" w:rsidRPr="00E13F5D">
        <w:t xml:space="preserve">.Да се научим да работим                                    </w:t>
      </w:r>
    </w:p>
    <w:p w:rsidR="00E13F5D" w:rsidRPr="00E13F5D" w:rsidRDefault="00155835" w:rsidP="00E13F5D">
      <w:r>
        <w:t>47</w:t>
      </w:r>
      <w:r w:rsidR="00E13F5D" w:rsidRPr="00E13F5D">
        <w:t xml:space="preserve">. Богородица в църквата „Света Троица“       </w:t>
      </w:r>
    </w:p>
    <w:p w:rsidR="00E13F5D" w:rsidRPr="00E13F5D" w:rsidRDefault="00E13F5D" w:rsidP="00E13F5D">
      <w:r w:rsidRPr="00E13F5D">
        <w:t xml:space="preserve">                                                   </w:t>
      </w:r>
    </w:p>
    <w:p w:rsidR="00AC1740" w:rsidRDefault="00155835" w:rsidP="00E13F5D">
      <w:r>
        <w:lastRenderedPageBreak/>
        <w:t xml:space="preserve"> </w:t>
      </w:r>
    </w:p>
    <w:p w:rsidR="00E13F5D" w:rsidRPr="00E13F5D" w:rsidRDefault="00155835" w:rsidP="00E13F5D">
      <w:r>
        <w:t xml:space="preserve"> 48</w:t>
      </w:r>
      <w:r w:rsidR="00AC1740">
        <w:t>. Екскурзия до Охридското езеро</w:t>
      </w:r>
    </w:p>
    <w:p w:rsidR="006004F3" w:rsidRDefault="00155835" w:rsidP="00E13F5D">
      <w:r>
        <w:t>49</w:t>
      </w:r>
      <w:r w:rsidR="00E13F5D" w:rsidRPr="00E13F5D">
        <w:t>.</w:t>
      </w:r>
      <w:r w:rsidR="00E13F5D" w:rsidRPr="00E13F5D">
        <w:rPr>
          <w:lang w:val="en-US"/>
        </w:rPr>
        <w:t xml:space="preserve"> </w:t>
      </w:r>
      <w:r w:rsidR="00E13F5D" w:rsidRPr="00E13F5D">
        <w:t xml:space="preserve">Честит рожден ден, Милка! – съвместно с пенсионерски клуб        </w:t>
      </w:r>
      <w:r w:rsidR="00E13F5D" w:rsidRPr="00E13F5D">
        <w:rPr>
          <w:lang w:val="en-US"/>
        </w:rPr>
        <w:t xml:space="preserve"> </w:t>
      </w:r>
    </w:p>
    <w:p w:rsidR="00E13F5D" w:rsidRPr="009325B7" w:rsidRDefault="00155835" w:rsidP="00E13F5D">
      <w:r>
        <w:t>50</w:t>
      </w:r>
      <w:r w:rsidR="00E13F5D" w:rsidRPr="00E13F5D">
        <w:t>.Публичен форум „</w:t>
      </w:r>
      <w:proofErr w:type="spellStart"/>
      <w:r w:rsidR="00E13F5D" w:rsidRPr="00E13F5D">
        <w:t>Агора</w:t>
      </w:r>
      <w:proofErr w:type="spellEnd"/>
      <w:r w:rsidR="00E13F5D" w:rsidRPr="00E13F5D">
        <w:t>“ в Д.Митрополия по проект „Гражданско участие и публичен контрол в процеса на вземане на решения“ съвместно със СПОФ „Читалища“ Плевен.</w:t>
      </w:r>
    </w:p>
    <w:p w:rsidR="00AC1740" w:rsidRDefault="00155835" w:rsidP="00E13F5D">
      <w:r>
        <w:t>51</w:t>
      </w:r>
      <w:r w:rsidR="00E13F5D" w:rsidRPr="00E13F5D">
        <w:t>.“Да играем заедно“- спортен празник</w:t>
      </w:r>
    </w:p>
    <w:p w:rsidR="00E13F5D" w:rsidRPr="00E13F5D" w:rsidRDefault="00155835" w:rsidP="00E13F5D">
      <w:r>
        <w:t>52</w:t>
      </w:r>
      <w:r w:rsidR="00E13F5D" w:rsidRPr="00E13F5D">
        <w:t>. 100 години от рождението на Николай Хайтов – изготвен кът с негови произведения</w:t>
      </w:r>
    </w:p>
    <w:p w:rsidR="006004F3" w:rsidRDefault="00155835" w:rsidP="00E13F5D">
      <w:r>
        <w:t>53</w:t>
      </w:r>
      <w:r w:rsidR="00E13F5D" w:rsidRPr="00E13F5D">
        <w:t>. „Да изчистим България заедно“</w:t>
      </w:r>
    </w:p>
    <w:p w:rsidR="00E13F5D" w:rsidRPr="00E13F5D" w:rsidRDefault="00155835" w:rsidP="00E13F5D">
      <w:r>
        <w:t>54</w:t>
      </w:r>
      <w:r w:rsidR="00E13F5D" w:rsidRPr="00E13F5D">
        <w:t>. Откриване на новата учебна година</w:t>
      </w:r>
    </w:p>
    <w:p w:rsidR="00E13F5D" w:rsidRPr="00E13F5D" w:rsidRDefault="00155835" w:rsidP="00E13F5D">
      <w:r>
        <w:t>55</w:t>
      </w:r>
      <w:r w:rsidR="00E13F5D" w:rsidRPr="00E13F5D">
        <w:t>. Организирана екскурзия до язовир Копринка</w:t>
      </w:r>
    </w:p>
    <w:p w:rsidR="00E13F5D" w:rsidRPr="00E13F5D" w:rsidRDefault="00155835" w:rsidP="00E13F5D">
      <w:r>
        <w:t>56</w:t>
      </w:r>
      <w:r w:rsidRPr="00E13F5D">
        <w:t>. „Деца рисуват на асфалта“</w:t>
      </w:r>
    </w:p>
    <w:p w:rsidR="00E13F5D" w:rsidRPr="00AC1740" w:rsidRDefault="00155835" w:rsidP="00E13F5D">
      <w:r>
        <w:t>57</w:t>
      </w:r>
      <w:r w:rsidR="00E13F5D" w:rsidRPr="00E13F5D">
        <w:t>. Летен отдих сред природата</w:t>
      </w:r>
    </w:p>
    <w:p w:rsidR="00E13F5D" w:rsidRPr="00C51908" w:rsidRDefault="00155835" w:rsidP="00E13F5D">
      <w:r>
        <w:t>58</w:t>
      </w:r>
      <w:r w:rsidR="00E13F5D" w:rsidRPr="00E13F5D">
        <w:t xml:space="preserve">.Група от с.Комарево посетиха </w:t>
      </w:r>
      <w:proofErr w:type="spellStart"/>
      <w:r w:rsidR="00E13F5D" w:rsidRPr="00E13F5D">
        <w:t>Брас</w:t>
      </w:r>
      <w:proofErr w:type="spellEnd"/>
      <w:r w:rsidR="00E13F5D" w:rsidRPr="00E13F5D">
        <w:t xml:space="preserve"> бенд </w:t>
      </w:r>
      <w:proofErr w:type="spellStart"/>
      <w:r w:rsidR="00E13F5D" w:rsidRPr="00E13F5D">
        <w:t>феста</w:t>
      </w:r>
      <w:proofErr w:type="spellEnd"/>
      <w:r w:rsidR="00E13F5D" w:rsidRPr="00E13F5D">
        <w:t xml:space="preserve"> в гр.Плевен</w:t>
      </w:r>
    </w:p>
    <w:p w:rsidR="00AC1740" w:rsidRDefault="00155835" w:rsidP="00E13F5D">
      <w:r>
        <w:t>59</w:t>
      </w:r>
      <w:r w:rsidR="00E13F5D" w:rsidRPr="00E13F5D">
        <w:t>. Информационна среща в Община Д.Митрополия за представяне на Програмата "Културно предприемачество, наследство и сътрудничество", финансирана по Финансовия механизъм на Европейското икономическо пространство</w:t>
      </w:r>
    </w:p>
    <w:p w:rsidR="00E13F5D" w:rsidRPr="00E13F5D" w:rsidRDefault="00155835" w:rsidP="00E13F5D">
      <w:r>
        <w:t>60</w:t>
      </w:r>
      <w:r w:rsidR="00E13F5D" w:rsidRPr="00E13F5D">
        <w:t>.</w:t>
      </w:r>
      <w:r w:rsidR="00E13F5D" w:rsidRPr="00E13F5D">
        <w:rPr>
          <w:lang w:val="en-US"/>
        </w:rPr>
        <w:t xml:space="preserve"> </w:t>
      </w:r>
      <w:r w:rsidR="00E13F5D" w:rsidRPr="00E13F5D">
        <w:t xml:space="preserve">Организирано посещение на фестивала на сливата в гр.Троян         </w:t>
      </w:r>
    </w:p>
    <w:p w:rsidR="00E13F5D" w:rsidRPr="00C51908" w:rsidRDefault="00155835" w:rsidP="00E13F5D">
      <w:r>
        <w:t>61.</w:t>
      </w:r>
      <w:r w:rsidR="00E13F5D" w:rsidRPr="00E13F5D">
        <w:t>Организиран</w:t>
      </w:r>
      <w:r w:rsidR="00E13F5D" w:rsidRPr="00E13F5D">
        <w:rPr>
          <w:lang w:val="en-US"/>
        </w:rPr>
        <w:t xml:space="preserve">e </w:t>
      </w:r>
      <w:r w:rsidR="00E13F5D" w:rsidRPr="00E13F5D">
        <w:t>и провежд</w:t>
      </w:r>
      <w:r w:rsidR="00C51908">
        <w:t>ане празника на възрастните хор</w:t>
      </w:r>
    </w:p>
    <w:p w:rsidR="00E13F5D" w:rsidRPr="00E13F5D" w:rsidRDefault="0029697A" w:rsidP="00E13F5D">
      <w:r>
        <w:t>62.</w:t>
      </w:r>
      <w:r w:rsidR="00E13F5D" w:rsidRPr="00E13F5D">
        <w:t>Екскурзия до Румъния</w:t>
      </w:r>
      <w:r w:rsidR="00E13F5D" w:rsidRPr="00E13F5D">
        <w:rPr>
          <w:lang w:val="en-US"/>
        </w:rPr>
        <w:t>-</w:t>
      </w:r>
      <w:r w:rsidR="00E13F5D" w:rsidRPr="00E13F5D">
        <w:t xml:space="preserve">Букурещ, </w:t>
      </w:r>
      <w:proofErr w:type="spellStart"/>
      <w:r w:rsidR="00E13F5D" w:rsidRPr="00E13F5D">
        <w:t>Синая</w:t>
      </w:r>
      <w:proofErr w:type="spellEnd"/>
      <w:r w:rsidR="00E13F5D" w:rsidRPr="00E13F5D">
        <w:t xml:space="preserve">   </w:t>
      </w:r>
    </w:p>
    <w:p w:rsidR="00AC1740" w:rsidRPr="00C51908" w:rsidRDefault="0029697A" w:rsidP="00E13F5D">
      <w:r>
        <w:t>63.</w:t>
      </w:r>
      <w:r w:rsidR="00E13F5D" w:rsidRPr="00E13F5D">
        <w:t>Разходка с децата от ДГ „Бреза“за посрещате на есента и събиране на материали за хербарии</w:t>
      </w:r>
    </w:p>
    <w:p w:rsidR="00E13F5D" w:rsidRPr="00E13F5D" w:rsidRDefault="0029697A" w:rsidP="00E13F5D">
      <w:r>
        <w:t>64.</w:t>
      </w:r>
      <w:r w:rsidR="00E13F5D" w:rsidRPr="00E13F5D">
        <w:t>Посещение на празника на тиквата в Севлиево</w:t>
      </w:r>
    </w:p>
    <w:p w:rsidR="00E13F5D" w:rsidRPr="00C51908" w:rsidRDefault="0029697A" w:rsidP="00E13F5D">
      <w:pPr>
        <w:rPr>
          <w:lang w:val="en-US"/>
        </w:rPr>
      </w:pPr>
      <w:r>
        <w:t xml:space="preserve">   </w:t>
      </w:r>
      <w:r w:rsidR="00E13F5D" w:rsidRPr="00E13F5D">
        <w:t xml:space="preserve"> </w:t>
      </w:r>
      <w:r>
        <w:t>6</w:t>
      </w:r>
      <w:r w:rsidR="00E13F5D" w:rsidRPr="00E13F5D">
        <w:t>5.Празник на есенното плодородие</w:t>
      </w:r>
      <w:r w:rsidR="00E13F5D" w:rsidRPr="00E13F5D">
        <w:rPr>
          <w:lang w:val="en-US"/>
        </w:rPr>
        <w:t>-</w:t>
      </w:r>
      <w:r w:rsidR="00E13F5D" w:rsidRPr="00E13F5D">
        <w:t xml:space="preserve">изложба        </w:t>
      </w:r>
      <w:r w:rsidR="00E13F5D" w:rsidRPr="00E13F5D">
        <w:rPr>
          <w:lang w:val="en-US"/>
        </w:rPr>
        <w:t xml:space="preserve">                               </w:t>
      </w:r>
      <w:r w:rsidR="00E13F5D" w:rsidRPr="00E13F5D">
        <w:t xml:space="preserve">   </w:t>
      </w:r>
    </w:p>
    <w:p w:rsidR="00E13F5D" w:rsidRPr="00C51908" w:rsidRDefault="00E13F5D" w:rsidP="00E13F5D">
      <w:r w:rsidRPr="00E13F5D">
        <w:rPr>
          <w:lang w:val="en-US"/>
        </w:rPr>
        <w:t xml:space="preserve">     </w:t>
      </w:r>
      <w:r w:rsidR="0029697A">
        <w:t>6</w:t>
      </w:r>
      <w:r w:rsidRPr="00E13F5D">
        <w:t>6.Световен ден на хляба – кулинарна изложба</w:t>
      </w:r>
      <w:r w:rsidRPr="00E13F5D">
        <w:rPr>
          <w:lang w:val="en-US"/>
        </w:rPr>
        <w:t xml:space="preserve"> </w:t>
      </w:r>
      <w:r w:rsidRPr="00E13F5D">
        <w:t>„За хляба наш“</w:t>
      </w:r>
    </w:p>
    <w:p w:rsidR="00AC1740" w:rsidRPr="00C51908" w:rsidRDefault="00E13F5D" w:rsidP="00E13F5D">
      <w:r w:rsidRPr="00E13F5D">
        <w:rPr>
          <w:lang w:val="en-US"/>
        </w:rPr>
        <w:t xml:space="preserve">     </w:t>
      </w:r>
      <w:r w:rsidR="0029697A">
        <w:t>6</w:t>
      </w:r>
      <w:r w:rsidRPr="00E13F5D">
        <w:rPr>
          <w:lang w:val="en-US"/>
        </w:rPr>
        <w:t>7</w:t>
      </w:r>
      <w:r w:rsidRPr="00E13F5D">
        <w:t>. Отбелязване на 90 години от рождението на Йордан Радичков</w:t>
      </w:r>
      <w:r w:rsidR="00C51908">
        <w:t>-витрина с   негови произведения</w:t>
      </w:r>
    </w:p>
    <w:p w:rsidR="00E13F5D" w:rsidRPr="0029697A" w:rsidRDefault="00E13F5D" w:rsidP="00E13F5D">
      <w:r w:rsidRPr="00E13F5D">
        <w:t xml:space="preserve">  </w:t>
      </w:r>
      <w:r w:rsidR="00C51908">
        <w:t xml:space="preserve">   </w:t>
      </w:r>
      <w:r w:rsidR="0029697A">
        <w:t>6</w:t>
      </w:r>
      <w:r w:rsidRPr="00E13F5D">
        <w:t xml:space="preserve">8.„Да се научим да работим“-есенно почистване в ДГ           </w:t>
      </w:r>
    </w:p>
    <w:p w:rsidR="006004F3" w:rsidRPr="00AC1740" w:rsidRDefault="00E13F5D" w:rsidP="00E13F5D">
      <w:r w:rsidRPr="00E13F5D">
        <w:rPr>
          <w:lang w:val="en-US"/>
        </w:rPr>
        <w:t xml:space="preserve">     </w:t>
      </w:r>
      <w:r w:rsidR="0029697A">
        <w:t>6</w:t>
      </w:r>
      <w:r w:rsidRPr="00E13F5D">
        <w:t xml:space="preserve">9. Организиране на есенна забава в мрачния и студен есенен ден в ДГ „Бреза“       </w:t>
      </w:r>
    </w:p>
    <w:p w:rsidR="00E13F5D" w:rsidRPr="00E13F5D" w:rsidRDefault="0029697A" w:rsidP="00E13F5D">
      <w:pPr>
        <w:rPr>
          <w:lang w:val="en-US"/>
        </w:rPr>
      </w:pPr>
      <w:r>
        <w:rPr>
          <w:lang w:val="en-US"/>
        </w:rPr>
        <w:t xml:space="preserve"> </w:t>
      </w:r>
      <w:r w:rsidR="00C51908">
        <w:t xml:space="preserve">    </w:t>
      </w:r>
      <w:r>
        <w:t>7</w:t>
      </w:r>
      <w:r w:rsidR="00E13F5D" w:rsidRPr="00E13F5D">
        <w:t xml:space="preserve">0. По повод Деня на народните будители изработване на табло с децата от ДГ </w:t>
      </w:r>
      <w:r w:rsidR="00E13F5D" w:rsidRPr="00E13F5D">
        <w:rPr>
          <w:lang w:val="en-US"/>
        </w:rPr>
        <w:t xml:space="preserve">                </w:t>
      </w:r>
    </w:p>
    <w:p w:rsidR="00E13F5D" w:rsidRPr="00E13F5D" w:rsidRDefault="0029697A" w:rsidP="00E13F5D">
      <w:pPr>
        <w:rPr>
          <w:lang w:val="en-US"/>
        </w:rPr>
      </w:pPr>
      <w:r>
        <w:rPr>
          <w:lang w:val="en-US"/>
        </w:rPr>
        <w:t xml:space="preserve"> </w:t>
      </w:r>
      <w:r w:rsidR="00C51908">
        <w:t xml:space="preserve">  </w:t>
      </w:r>
      <w:r>
        <w:rPr>
          <w:lang w:val="en-US"/>
        </w:rPr>
        <w:t xml:space="preserve">  </w:t>
      </w:r>
      <w:r>
        <w:t>7</w:t>
      </w:r>
      <w:r w:rsidR="00E13F5D" w:rsidRPr="00E13F5D">
        <w:rPr>
          <w:lang w:val="en-US"/>
        </w:rPr>
        <w:t>1</w:t>
      </w:r>
      <w:r w:rsidR="00E13F5D" w:rsidRPr="00E13F5D">
        <w:t>.</w:t>
      </w:r>
      <w:r w:rsidR="00E13F5D" w:rsidRPr="00E13F5D">
        <w:rPr>
          <w:lang w:val="en-US"/>
        </w:rPr>
        <w:t xml:space="preserve"> </w:t>
      </w:r>
      <w:r w:rsidR="00E13F5D" w:rsidRPr="00E13F5D">
        <w:t>Участие в Националния форум за библиотеките в гр.София</w:t>
      </w:r>
    </w:p>
    <w:p w:rsidR="00E13F5D" w:rsidRPr="0029697A" w:rsidRDefault="00E13F5D" w:rsidP="00E13F5D">
      <w:r w:rsidRPr="00E13F5D">
        <w:rPr>
          <w:lang w:val="en-US"/>
        </w:rPr>
        <w:t xml:space="preserve">                </w:t>
      </w:r>
    </w:p>
    <w:p w:rsidR="00AC1740" w:rsidRDefault="00AC1740" w:rsidP="00E13F5D"/>
    <w:p w:rsidR="00AC1740" w:rsidRDefault="00AC1740" w:rsidP="00E13F5D"/>
    <w:p w:rsidR="00AC1740" w:rsidRDefault="00AC1740" w:rsidP="00E13F5D"/>
    <w:p w:rsidR="00AC1740" w:rsidRDefault="00AC1740" w:rsidP="00E13F5D"/>
    <w:p w:rsidR="00AC1740" w:rsidRDefault="00AC1740" w:rsidP="00E13F5D"/>
    <w:p w:rsidR="00E13F5D" w:rsidRPr="0029697A" w:rsidRDefault="0029697A" w:rsidP="00E13F5D">
      <w:r>
        <w:lastRenderedPageBreak/>
        <w:t>7</w:t>
      </w:r>
      <w:r w:rsidR="00E13F5D" w:rsidRPr="00E13F5D">
        <w:t>2. Организиране и провеждане на спорте</w:t>
      </w:r>
      <w:r w:rsidR="00C51908">
        <w:t>н празник и разходка до стадион</w:t>
      </w:r>
      <w:r w:rsidR="00E13F5D" w:rsidRPr="00E13F5D">
        <w:t xml:space="preserve">     </w:t>
      </w:r>
      <w:r w:rsidR="00E13F5D" w:rsidRPr="00E13F5D">
        <w:rPr>
          <w:lang w:val="en-US"/>
        </w:rPr>
        <w:t xml:space="preserve">     </w:t>
      </w:r>
    </w:p>
    <w:p w:rsidR="006004F3" w:rsidRDefault="0029697A" w:rsidP="00E13F5D">
      <w:r>
        <w:t>7</w:t>
      </w:r>
      <w:r w:rsidR="00E13F5D" w:rsidRPr="00E13F5D">
        <w:t>3.По повод световната седмица на предприемачеството НЧ И ДГ организираха среща с пре</w:t>
      </w:r>
      <w:r w:rsidR="00C51908">
        <w:t>дприемач от селото ни</w:t>
      </w:r>
      <w:r w:rsidR="00E13F5D" w:rsidRPr="00E13F5D">
        <w:t xml:space="preserve">       </w:t>
      </w:r>
    </w:p>
    <w:p w:rsidR="00E13F5D" w:rsidRPr="0029697A" w:rsidRDefault="0029697A" w:rsidP="00E13F5D">
      <w:r>
        <w:t>7</w:t>
      </w:r>
      <w:r w:rsidR="00E13F5D" w:rsidRPr="00E13F5D">
        <w:t xml:space="preserve">4. С много прекрасни есенни цветя , в приятна атмосфера, с фантастична и вкусна торта , организирахме и отпразнувахме рождения ден на Милка Пенкова ! </w:t>
      </w:r>
    </w:p>
    <w:p w:rsidR="00AC1740" w:rsidRDefault="0029697A" w:rsidP="00E13F5D">
      <w:r>
        <w:t>7</w:t>
      </w:r>
      <w:r w:rsidR="00E13F5D" w:rsidRPr="00E13F5D">
        <w:rPr>
          <w:lang w:val="en-US"/>
        </w:rPr>
        <w:t>5</w:t>
      </w:r>
      <w:r w:rsidR="00E13F5D" w:rsidRPr="00E13F5D">
        <w:t xml:space="preserve">. По случай Деня на християнското семейство организиран празник </w:t>
      </w:r>
      <w:r w:rsidR="00C51908">
        <w:t xml:space="preserve">                   </w:t>
      </w:r>
    </w:p>
    <w:p w:rsidR="00E13F5D" w:rsidRPr="00E13F5D" w:rsidRDefault="0029697A" w:rsidP="00E13F5D">
      <w:r>
        <w:t>76</w:t>
      </w:r>
      <w:r w:rsidR="00C51908">
        <w:t xml:space="preserve">. Празник Никулден </w:t>
      </w:r>
      <w:r w:rsidR="00E13F5D" w:rsidRPr="00E13F5D">
        <w:t xml:space="preserve">                            </w:t>
      </w:r>
    </w:p>
    <w:p w:rsidR="00E13F5D" w:rsidRPr="00E13F5D" w:rsidRDefault="0029697A" w:rsidP="00E13F5D">
      <w:pPr>
        <w:rPr>
          <w:lang w:val="en-US"/>
        </w:rPr>
      </w:pPr>
      <w:r>
        <w:t>77</w:t>
      </w:r>
      <w:r w:rsidR="00E13F5D" w:rsidRPr="00E13F5D">
        <w:t xml:space="preserve">. Екскурзия в Сърбия  </w:t>
      </w:r>
      <w:r w:rsidR="00E13F5D" w:rsidRPr="00E13F5D">
        <w:rPr>
          <w:lang w:val="en-US"/>
        </w:rPr>
        <w:t xml:space="preserve">          </w:t>
      </w:r>
    </w:p>
    <w:p w:rsidR="00E13F5D" w:rsidRPr="00E13F5D" w:rsidRDefault="0029697A" w:rsidP="00E13F5D">
      <w:pPr>
        <w:rPr>
          <w:lang w:val="en-US"/>
        </w:rPr>
      </w:pPr>
      <w:r>
        <w:t>78</w:t>
      </w:r>
      <w:r w:rsidR="00E13F5D" w:rsidRPr="00E13F5D">
        <w:t>. В седмицата на четенето деца от ДГ ,,Бреза,, ,ученици от ОУ,,Хр.Ботев,, и представители на читалище ,,Наука,, с.Комарево съвместно б</w:t>
      </w:r>
      <w:r w:rsidR="00C51908">
        <w:t>яха в мини печатница на вестник</w:t>
      </w:r>
      <w:r w:rsidR="00E13F5D" w:rsidRPr="00E13F5D">
        <w:t xml:space="preserve"> ,,Звънче,,.               </w:t>
      </w:r>
    </w:p>
    <w:p w:rsidR="00E13F5D" w:rsidRPr="00E13F5D" w:rsidRDefault="0029697A" w:rsidP="00E13F5D">
      <w:r>
        <w:t>79</w:t>
      </w:r>
      <w:r w:rsidR="00E13F5D" w:rsidRPr="00E13F5D">
        <w:t>.Кандидатстване за втората сесия по проект на МК „Българските библиотеки-съвременни центрове за четене и информираност“ и спечелването му.</w:t>
      </w:r>
    </w:p>
    <w:p w:rsidR="005E60C9" w:rsidRPr="00C51908" w:rsidRDefault="0029697A" w:rsidP="00E13F5D">
      <w:r>
        <w:t>80</w:t>
      </w:r>
      <w:r w:rsidR="00E13F5D" w:rsidRPr="00E13F5D">
        <w:t>.Коледуване</w:t>
      </w:r>
      <w:bookmarkStart w:id="0" w:name="_GoBack"/>
      <w:bookmarkEnd w:id="0"/>
    </w:p>
    <w:p w:rsidR="005E60C9" w:rsidRDefault="005E60C9" w:rsidP="00E13F5D">
      <w:pPr>
        <w:rPr>
          <w:rFonts w:cs="Arial"/>
          <w:lang w:val="en-US"/>
        </w:rPr>
      </w:pPr>
      <w:r w:rsidRPr="005E60C9">
        <w:rPr>
          <w:rFonts w:cs="Arial"/>
        </w:rPr>
        <w:t>Настоятелството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>на читалище „Наука 1905</w:t>
      </w:r>
      <w:r w:rsidRPr="005E60C9">
        <w:rPr>
          <w:rFonts w:cs="Arial"/>
        </w:rPr>
        <w:t>” благодари и на всички редови членове, институции и родолюбиви българи за</w:t>
      </w:r>
      <w:r>
        <w:rPr>
          <w:rFonts w:cs="Arial"/>
        </w:rPr>
        <w:t xml:space="preserve"> </w:t>
      </w:r>
      <w:r w:rsidRPr="005E60C9">
        <w:rPr>
          <w:rFonts w:cs="Arial"/>
        </w:rPr>
        <w:t>оказаната подкрепа</w:t>
      </w:r>
      <w:r>
        <w:rPr>
          <w:rFonts w:cs="Arial"/>
        </w:rPr>
        <w:t xml:space="preserve"> през отчетния период</w:t>
      </w:r>
      <w:r w:rsidRPr="005E60C9">
        <w:rPr>
          <w:rFonts w:cs="Arial"/>
        </w:rPr>
        <w:t>. В трудната обстановка през последните години, в която сме принудени да работим, Вие, читалищните членове показвате, че духовната култура и изкуство, на които сте пазители, няма да остане в историята.</w:t>
      </w:r>
      <w:r>
        <w:rPr>
          <w:rFonts w:cs="Arial"/>
        </w:rPr>
        <w:t xml:space="preserve"> </w:t>
      </w:r>
      <w:r w:rsidRPr="005E60C9">
        <w:rPr>
          <w:rFonts w:cs="Arial"/>
        </w:rPr>
        <w:t>Всички тези прояви и дейности през изминалият отчетен период, категорично доказват съществуването на институцията Читалище</w:t>
      </w:r>
      <w:r>
        <w:rPr>
          <w:rFonts w:cs="Arial"/>
        </w:rPr>
        <w:t xml:space="preserve"> </w:t>
      </w:r>
      <w:r w:rsidRPr="005E60C9">
        <w:rPr>
          <w:rFonts w:cs="Arial"/>
        </w:rPr>
        <w:t>и способностите на н</w:t>
      </w:r>
      <w:r>
        <w:rPr>
          <w:rFonts w:cs="Arial"/>
        </w:rPr>
        <w:t xml:space="preserve">ейните </w:t>
      </w:r>
      <w:r w:rsidRPr="005E60C9">
        <w:rPr>
          <w:rFonts w:cs="Arial"/>
        </w:rPr>
        <w:t xml:space="preserve"> членове да я съхранят.</w:t>
      </w:r>
    </w:p>
    <w:p w:rsidR="000A19F0" w:rsidRDefault="000A19F0" w:rsidP="00E13F5D">
      <w:pPr>
        <w:rPr>
          <w:rFonts w:cs="Arial"/>
          <w:lang w:val="en-US"/>
        </w:rPr>
      </w:pPr>
    </w:p>
    <w:p w:rsidR="000A19F0" w:rsidRDefault="000A19F0" w:rsidP="00E13F5D">
      <w:pPr>
        <w:rPr>
          <w:rFonts w:cs="Arial"/>
          <w:lang w:val="en-US"/>
        </w:rPr>
      </w:pPr>
    </w:p>
    <w:p w:rsidR="000A19F0" w:rsidRPr="000A19F0" w:rsidRDefault="000A19F0" w:rsidP="00E13F5D">
      <w:pPr>
        <w:rPr>
          <w:sz w:val="28"/>
          <w:szCs w:val="28"/>
        </w:rPr>
      </w:pPr>
      <w:r>
        <w:rPr>
          <w:rFonts w:cs="Arial"/>
          <w:lang w:val="en-US"/>
        </w:rPr>
        <w:t xml:space="preserve">                                         </w:t>
      </w:r>
      <w:r>
        <w:rPr>
          <w:rFonts w:cs="Arial"/>
          <w:sz w:val="28"/>
          <w:szCs w:val="28"/>
          <w:lang w:val="en-US"/>
        </w:rPr>
        <w:t xml:space="preserve">                                    </w:t>
      </w:r>
      <w:r>
        <w:rPr>
          <w:rFonts w:cs="Arial"/>
          <w:sz w:val="28"/>
          <w:szCs w:val="28"/>
        </w:rPr>
        <w:t>Изготвил: Теодора Димитрова</w:t>
      </w:r>
    </w:p>
    <w:p w:rsidR="00E13F5D" w:rsidRDefault="00E13F5D" w:rsidP="00E13F5D">
      <w:pPr>
        <w:rPr>
          <w:b/>
        </w:rPr>
      </w:pPr>
      <w:r w:rsidRPr="00E13F5D">
        <w:rPr>
          <w:b/>
          <w:lang w:val="en-US"/>
        </w:rPr>
        <w:t xml:space="preserve">                      </w:t>
      </w:r>
    </w:p>
    <w:p w:rsidR="0029697A" w:rsidRPr="0029697A" w:rsidRDefault="0029697A" w:rsidP="00E13F5D">
      <w:pPr>
        <w:rPr>
          <w:b/>
        </w:rPr>
      </w:pPr>
    </w:p>
    <w:p w:rsidR="00E13F5D" w:rsidRPr="0064318A" w:rsidRDefault="00E13F5D" w:rsidP="00E13F5D">
      <w:pPr>
        <w:rPr>
          <w:lang w:val="en-US"/>
        </w:rPr>
      </w:pPr>
      <w:r w:rsidRPr="00E13F5D">
        <w:t xml:space="preserve">                                                            </w:t>
      </w:r>
      <w:r w:rsidR="0029697A">
        <w:t xml:space="preserve">                                                     </w:t>
      </w:r>
      <w:r w:rsidR="0064318A">
        <w:t xml:space="preserve">  </w:t>
      </w:r>
    </w:p>
    <w:p w:rsidR="00E13F5D" w:rsidRPr="0064318A" w:rsidRDefault="00E13F5D" w:rsidP="00E13F5D">
      <w:pPr>
        <w:rPr>
          <w:lang w:val="en-US"/>
        </w:rPr>
      </w:pPr>
      <w:r w:rsidRPr="00E13F5D">
        <w:t xml:space="preserve">                                                                  </w:t>
      </w:r>
      <w:r w:rsidR="0029697A">
        <w:t xml:space="preserve">                                                        </w:t>
      </w:r>
      <w:r w:rsidR="0064318A">
        <w:t xml:space="preserve">       </w:t>
      </w:r>
    </w:p>
    <w:p w:rsidR="00E13F5D" w:rsidRPr="00E13F5D" w:rsidRDefault="00E13F5D" w:rsidP="00E13F5D">
      <w:pPr>
        <w:rPr>
          <w:lang w:val="en-US"/>
        </w:rPr>
      </w:pPr>
    </w:p>
    <w:p w:rsidR="00E13F5D" w:rsidRPr="00E13F5D" w:rsidRDefault="00E13F5D" w:rsidP="00E13F5D">
      <w:pPr>
        <w:rPr>
          <w:lang w:val="en-US"/>
        </w:rPr>
      </w:pPr>
    </w:p>
    <w:p w:rsidR="00E13F5D" w:rsidRPr="00E13F5D" w:rsidRDefault="00E13F5D" w:rsidP="00E13F5D">
      <w:pPr>
        <w:rPr>
          <w:lang w:val="en-US"/>
        </w:rPr>
      </w:pPr>
      <w:r w:rsidRPr="00E13F5D">
        <w:t xml:space="preserve">               </w:t>
      </w:r>
    </w:p>
    <w:p w:rsidR="00E13F5D" w:rsidRPr="00E13F5D" w:rsidRDefault="00E13F5D" w:rsidP="00E13F5D">
      <w:pPr>
        <w:rPr>
          <w:lang w:val="en-US"/>
        </w:rPr>
      </w:pPr>
    </w:p>
    <w:p w:rsidR="00E13F5D" w:rsidRPr="00E13F5D" w:rsidRDefault="00E13F5D" w:rsidP="00E13F5D">
      <w:pPr>
        <w:rPr>
          <w:lang w:val="en-US"/>
        </w:rPr>
      </w:pPr>
    </w:p>
    <w:p w:rsidR="00B2339E" w:rsidRDefault="00FA3ADF">
      <w:pPr>
        <w:rPr>
          <w:sz w:val="144"/>
          <w:szCs w:val="144"/>
        </w:rPr>
      </w:pPr>
      <w:r>
        <w:rPr>
          <w:sz w:val="144"/>
          <w:szCs w:val="144"/>
          <w:lang w:val="en-US"/>
        </w:rPr>
        <w:t xml:space="preserve">   </w:t>
      </w:r>
      <w:r>
        <w:rPr>
          <w:sz w:val="144"/>
          <w:szCs w:val="144"/>
        </w:rPr>
        <w:t xml:space="preserve">   ГОДИШЕН</w:t>
      </w:r>
    </w:p>
    <w:p w:rsidR="00FA3ADF" w:rsidRDefault="00FA3ADF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       ДОКЛАД</w:t>
      </w:r>
    </w:p>
    <w:p w:rsidR="00FA3ADF" w:rsidRDefault="00FA3ADF">
      <w:pPr>
        <w:rPr>
          <w:sz w:val="144"/>
          <w:szCs w:val="144"/>
        </w:rPr>
      </w:pPr>
      <w:r>
        <w:rPr>
          <w:sz w:val="144"/>
          <w:szCs w:val="144"/>
        </w:rPr>
        <w:t xml:space="preserve">  ЗА ДЕЙНОСТТА</w:t>
      </w:r>
    </w:p>
    <w:p w:rsidR="00FA3ADF" w:rsidRDefault="00FA3ADF">
      <w:pPr>
        <w:rPr>
          <w:sz w:val="144"/>
          <w:szCs w:val="144"/>
        </w:rPr>
      </w:pPr>
      <w:r>
        <w:rPr>
          <w:sz w:val="144"/>
          <w:szCs w:val="144"/>
        </w:rPr>
        <w:t xml:space="preserve">            НА</w:t>
      </w:r>
    </w:p>
    <w:p w:rsidR="00FA3ADF" w:rsidRDefault="00FA3ADF">
      <w:pPr>
        <w:rPr>
          <w:sz w:val="144"/>
          <w:szCs w:val="144"/>
        </w:rPr>
      </w:pPr>
      <w:r>
        <w:rPr>
          <w:sz w:val="144"/>
          <w:szCs w:val="144"/>
        </w:rPr>
        <w:t>НЧ „НАУКА 1905“</w:t>
      </w:r>
    </w:p>
    <w:p w:rsidR="00FA3ADF" w:rsidRDefault="00FA3ADF">
      <w:pPr>
        <w:rPr>
          <w:sz w:val="144"/>
          <w:szCs w:val="144"/>
        </w:rPr>
      </w:pPr>
      <w:r>
        <w:rPr>
          <w:sz w:val="144"/>
          <w:szCs w:val="144"/>
        </w:rPr>
        <w:t xml:space="preserve">  </w:t>
      </w:r>
      <w:r w:rsidR="001539D3">
        <w:rPr>
          <w:sz w:val="144"/>
          <w:szCs w:val="144"/>
        </w:rPr>
        <w:t xml:space="preserve"> </w:t>
      </w:r>
      <w:r>
        <w:rPr>
          <w:sz w:val="144"/>
          <w:szCs w:val="144"/>
        </w:rPr>
        <w:t>С.КОМАРЕВО</w:t>
      </w:r>
    </w:p>
    <w:p w:rsidR="00FA3ADF" w:rsidRPr="00FA3ADF" w:rsidRDefault="001539D3">
      <w:pPr>
        <w:rPr>
          <w:sz w:val="144"/>
          <w:szCs w:val="144"/>
        </w:rPr>
      </w:pPr>
      <w:r>
        <w:rPr>
          <w:sz w:val="144"/>
          <w:szCs w:val="144"/>
        </w:rPr>
        <w:t xml:space="preserve">     </w:t>
      </w:r>
      <w:r w:rsidR="00FA3ADF">
        <w:rPr>
          <w:sz w:val="144"/>
          <w:szCs w:val="144"/>
        </w:rPr>
        <w:t xml:space="preserve"> 2019 ГОД.</w:t>
      </w:r>
    </w:p>
    <w:sectPr w:rsidR="00FA3ADF" w:rsidRPr="00FA3ADF" w:rsidSect="001539D3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D81"/>
    <w:multiLevelType w:val="hybridMultilevel"/>
    <w:tmpl w:val="5CB88CD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E5D52"/>
    <w:multiLevelType w:val="hybridMultilevel"/>
    <w:tmpl w:val="E7FC4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03C5"/>
    <w:multiLevelType w:val="hybridMultilevel"/>
    <w:tmpl w:val="573632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6CDC"/>
    <w:multiLevelType w:val="multilevel"/>
    <w:tmpl w:val="1A72ECF2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cs="Times New Roman"/>
      </w:rPr>
    </w:lvl>
  </w:abstractNum>
  <w:abstractNum w:abstractNumId="4">
    <w:nsid w:val="1C9F469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7BA3644"/>
    <w:multiLevelType w:val="hybridMultilevel"/>
    <w:tmpl w:val="A5F06B76"/>
    <w:lvl w:ilvl="0" w:tplc="4E5ED0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25584"/>
    <w:multiLevelType w:val="hybridMultilevel"/>
    <w:tmpl w:val="00760F98"/>
    <w:lvl w:ilvl="0" w:tplc="5AACE3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D109A5"/>
    <w:multiLevelType w:val="hybridMultilevel"/>
    <w:tmpl w:val="444452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80DB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57C1619B"/>
    <w:multiLevelType w:val="hybridMultilevel"/>
    <w:tmpl w:val="A1C22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03C99"/>
    <w:multiLevelType w:val="hybridMultilevel"/>
    <w:tmpl w:val="517A1C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43375"/>
    <w:multiLevelType w:val="multilevel"/>
    <w:tmpl w:val="9496C3EC"/>
    <w:lvl w:ilvl="0">
      <w:start w:val="3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6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5D"/>
    <w:rsid w:val="00065AEF"/>
    <w:rsid w:val="000A19F0"/>
    <w:rsid w:val="000A3F6C"/>
    <w:rsid w:val="001539D3"/>
    <w:rsid w:val="00155835"/>
    <w:rsid w:val="001770EC"/>
    <w:rsid w:val="0029697A"/>
    <w:rsid w:val="00320A60"/>
    <w:rsid w:val="003D2EDA"/>
    <w:rsid w:val="004E5E6E"/>
    <w:rsid w:val="00527375"/>
    <w:rsid w:val="00570681"/>
    <w:rsid w:val="005E60C9"/>
    <w:rsid w:val="006004F3"/>
    <w:rsid w:val="0064318A"/>
    <w:rsid w:val="008B5CA0"/>
    <w:rsid w:val="009325B7"/>
    <w:rsid w:val="00A831CE"/>
    <w:rsid w:val="00A85FD6"/>
    <w:rsid w:val="00AC1740"/>
    <w:rsid w:val="00B2339E"/>
    <w:rsid w:val="00C51908"/>
    <w:rsid w:val="00E13F5D"/>
    <w:rsid w:val="00E72B8C"/>
    <w:rsid w:val="00F46047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3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EDA"/>
    <w:pPr>
      <w:ind w:left="720"/>
      <w:contextualSpacing/>
    </w:pPr>
  </w:style>
  <w:style w:type="paragraph" w:customStyle="1" w:styleId="CharChar1">
    <w:name w:val="Char Char Знак Знак1"/>
    <w:basedOn w:val="a"/>
    <w:rsid w:val="000A3F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3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EDA"/>
    <w:pPr>
      <w:ind w:left="720"/>
      <w:contextualSpacing/>
    </w:pPr>
  </w:style>
  <w:style w:type="paragraph" w:customStyle="1" w:styleId="CharChar1">
    <w:name w:val="Char Char Знак Знак1"/>
    <w:basedOn w:val="a"/>
    <w:rsid w:val="000A3F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4AFE-ED01-4D97-AAAB-150B12F3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Комарево-new</dc:creator>
  <cp:lastModifiedBy>Комарево-new</cp:lastModifiedBy>
  <cp:revision>2</cp:revision>
  <cp:lastPrinted>2020-06-19T06:51:00Z</cp:lastPrinted>
  <dcterms:created xsi:type="dcterms:W3CDTF">2021-04-01T06:29:00Z</dcterms:created>
  <dcterms:modified xsi:type="dcterms:W3CDTF">2021-04-01T06:29:00Z</dcterms:modified>
</cp:coreProperties>
</file>